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93F1" w14:textId="77777777" w:rsidR="00CA2C11" w:rsidRPr="00AC3AC4" w:rsidRDefault="00CA2C11" w:rsidP="00CA2C11">
      <w:pPr>
        <w:spacing w:after="0" w:line="240" w:lineRule="auto"/>
        <w:ind w:firstLine="0"/>
        <w:rPr>
          <w:rFonts w:ascii="Arial" w:hAnsi="Arial" w:cs="Arial"/>
          <w:b/>
        </w:rPr>
      </w:pPr>
    </w:p>
    <w:p w14:paraId="60463B2C" w14:textId="77777777" w:rsidR="00CA2C11" w:rsidRDefault="00CA2C11" w:rsidP="00CA2C11">
      <w:pPr>
        <w:pStyle w:val="Default"/>
        <w:jc w:val="center"/>
        <w:rPr>
          <w:sz w:val="36"/>
          <w:szCs w:val="36"/>
        </w:rPr>
      </w:pPr>
      <w:r>
        <w:rPr>
          <w:b/>
          <w:bCs/>
          <w:sz w:val="36"/>
          <w:szCs w:val="36"/>
        </w:rPr>
        <w:t>Multidimensional Assessment of Interoceptive Awareness</w:t>
      </w:r>
    </w:p>
    <w:p w14:paraId="0158F0CA" w14:textId="2229D167" w:rsidR="00CA2C11" w:rsidRDefault="00CA2C11" w:rsidP="00CA2C11">
      <w:pPr>
        <w:pStyle w:val="Default"/>
        <w:jc w:val="center"/>
        <w:rPr>
          <w:b/>
          <w:bCs/>
          <w:sz w:val="36"/>
          <w:szCs w:val="36"/>
        </w:rPr>
      </w:pPr>
      <w:r>
        <w:rPr>
          <w:b/>
          <w:bCs/>
          <w:sz w:val="36"/>
          <w:szCs w:val="36"/>
        </w:rPr>
        <w:t>(MAIA)</w:t>
      </w:r>
    </w:p>
    <w:p w14:paraId="3953149D" w14:textId="7E2B2A0A" w:rsidR="00CA2C11" w:rsidRDefault="00CA2C11" w:rsidP="00CA2C11">
      <w:pPr>
        <w:pStyle w:val="Default"/>
        <w:jc w:val="center"/>
        <w:rPr>
          <w:b/>
          <w:bCs/>
          <w:sz w:val="36"/>
          <w:szCs w:val="36"/>
        </w:rPr>
      </w:pPr>
      <w:r>
        <w:rPr>
          <w:b/>
          <w:bCs/>
          <w:sz w:val="36"/>
          <w:szCs w:val="36"/>
        </w:rPr>
        <w:t>Chinese Mandarin Mainland</w:t>
      </w:r>
    </w:p>
    <w:p w14:paraId="4DC3BDC5" w14:textId="0A94E2EB" w:rsidR="00CA2C11" w:rsidRDefault="00CA2C11" w:rsidP="000F5597">
      <w:pPr>
        <w:pStyle w:val="Default"/>
        <w:rPr>
          <w:b/>
          <w:bCs/>
          <w:sz w:val="36"/>
          <w:szCs w:val="36"/>
        </w:rPr>
      </w:pPr>
    </w:p>
    <w:p w14:paraId="695400B0" w14:textId="77777777" w:rsidR="00CA2C11" w:rsidRPr="000032AF" w:rsidRDefault="00CA2C11" w:rsidP="00CA2C11">
      <w:pPr>
        <w:pStyle w:val="Default"/>
        <w:jc w:val="center"/>
        <w:rPr>
          <w:rFonts w:asciiTheme="majorHAnsi" w:hAnsiTheme="majorHAnsi" w:cstheme="majorHAnsi"/>
          <w:b/>
          <w:bCs/>
          <w:sz w:val="22"/>
          <w:szCs w:val="22"/>
        </w:rPr>
      </w:pPr>
    </w:p>
    <w:p w14:paraId="5006E600" w14:textId="77777777" w:rsidR="00E961B9" w:rsidRDefault="00E961B9" w:rsidP="00CA2C11">
      <w:pPr>
        <w:spacing w:after="0" w:line="240" w:lineRule="auto"/>
        <w:ind w:left="720" w:hanging="720"/>
        <w:rPr>
          <w:rFonts w:asciiTheme="majorHAnsi" w:hAnsiTheme="majorHAnsi" w:cstheme="majorHAnsi"/>
          <w:color w:val="000000"/>
        </w:rPr>
      </w:pPr>
      <w:r>
        <w:rPr>
          <w:rFonts w:asciiTheme="majorHAnsi" w:hAnsiTheme="majorHAnsi" w:cstheme="majorHAnsi"/>
          <w:color w:val="000000"/>
        </w:rPr>
        <w:t>Contact:</w:t>
      </w:r>
    </w:p>
    <w:p w14:paraId="16D13DA4" w14:textId="4CEA352D" w:rsidR="00CA2C11" w:rsidRPr="000032AF" w:rsidRDefault="00CA2C11" w:rsidP="00CA2C11">
      <w:pPr>
        <w:spacing w:after="0" w:line="240" w:lineRule="auto"/>
        <w:ind w:left="720" w:hanging="720"/>
        <w:rPr>
          <w:rFonts w:asciiTheme="majorHAnsi" w:hAnsiTheme="majorHAnsi" w:cstheme="majorHAnsi"/>
          <w:color w:val="000000"/>
        </w:rPr>
      </w:pPr>
      <w:proofErr w:type="spellStart"/>
      <w:r w:rsidRPr="000032AF">
        <w:rPr>
          <w:rFonts w:asciiTheme="majorHAnsi" w:hAnsiTheme="majorHAnsi" w:cstheme="majorHAnsi"/>
          <w:color w:val="000000"/>
        </w:rPr>
        <w:t>Miaolong</w:t>
      </w:r>
      <w:proofErr w:type="spellEnd"/>
      <w:r w:rsidR="000032AF" w:rsidRPr="000032AF">
        <w:rPr>
          <w:rFonts w:asciiTheme="majorHAnsi" w:hAnsiTheme="majorHAnsi" w:cstheme="majorHAnsi"/>
          <w:color w:val="000000"/>
        </w:rPr>
        <w:t xml:space="preserve"> Liu</w:t>
      </w:r>
      <w:r w:rsidRPr="000032AF">
        <w:rPr>
          <w:rFonts w:asciiTheme="majorHAnsi" w:hAnsiTheme="majorHAnsi" w:cstheme="majorHAnsi"/>
          <w:color w:val="000000"/>
        </w:rPr>
        <w:t>, M.A. </w:t>
      </w:r>
    </w:p>
    <w:p w14:paraId="7436863B" w14:textId="008D1D06" w:rsidR="00CA2C11" w:rsidRPr="000032AF" w:rsidRDefault="00CA2C11" w:rsidP="00CA2C11">
      <w:pPr>
        <w:spacing w:after="0" w:line="240" w:lineRule="auto"/>
        <w:ind w:left="720" w:hanging="720"/>
        <w:rPr>
          <w:rFonts w:asciiTheme="majorHAnsi" w:hAnsiTheme="majorHAnsi" w:cstheme="majorHAnsi"/>
          <w:color w:val="000000"/>
        </w:rPr>
      </w:pPr>
      <w:r w:rsidRPr="000032AF">
        <w:rPr>
          <w:rFonts w:asciiTheme="majorHAnsi" w:hAnsiTheme="majorHAnsi" w:cstheme="majorHAnsi"/>
          <w:color w:val="000000"/>
        </w:rPr>
        <w:t>He University</w:t>
      </w:r>
    </w:p>
    <w:p w14:paraId="6AC8747A" w14:textId="7F856C5A" w:rsidR="00CA2C11" w:rsidRPr="000032AF" w:rsidRDefault="00CA2C11" w:rsidP="00CA2C11">
      <w:pPr>
        <w:spacing w:after="0" w:line="240" w:lineRule="auto"/>
        <w:ind w:left="720" w:hanging="720"/>
        <w:rPr>
          <w:rFonts w:asciiTheme="majorHAnsi" w:hAnsiTheme="majorHAnsi" w:cstheme="majorHAnsi"/>
          <w:color w:val="000000"/>
        </w:rPr>
      </w:pPr>
      <w:r w:rsidRPr="000032AF">
        <w:rPr>
          <w:rFonts w:asciiTheme="majorHAnsi" w:hAnsiTheme="majorHAnsi" w:cstheme="majorHAnsi"/>
          <w:color w:val="000000"/>
        </w:rPr>
        <w:t>East China Normal University</w:t>
      </w:r>
    </w:p>
    <w:p w14:paraId="27294DA7" w14:textId="77777777" w:rsidR="00CA2C11" w:rsidRPr="000032AF" w:rsidRDefault="00CA2C11" w:rsidP="00CA2C11">
      <w:pPr>
        <w:spacing w:after="0" w:line="240" w:lineRule="auto"/>
        <w:ind w:left="720" w:hanging="720"/>
        <w:rPr>
          <w:rFonts w:asciiTheme="majorHAnsi" w:hAnsiTheme="majorHAnsi" w:cstheme="majorHAnsi"/>
          <w:color w:val="000000"/>
        </w:rPr>
      </w:pPr>
      <w:r w:rsidRPr="000032AF">
        <w:rPr>
          <w:rFonts w:asciiTheme="majorHAnsi" w:hAnsiTheme="majorHAnsi" w:cstheme="majorHAnsi"/>
          <w:color w:val="000000"/>
        </w:rPr>
        <w:t>Tel: 18640353048</w:t>
      </w:r>
    </w:p>
    <w:p w14:paraId="7694D7B5" w14:textId="77777777" w:rsidR="00CA2C11" w:rsidRPr="000032AF" w:rsidRDefault="00CA2C11" w:rsidP="00CA2C11">
      <w:pPr>
        <w:spacing w:after="0" w:line="240" w:lineRule="auto"/>
        <w:ind w:left="720" w:hanging="720"/>
        <w:rPr>
          <w:rFonts w:asciiTheme="majorHAnsi" w:hAnsiTheme="majorHAnsi" w:cstheme="majorHAnsi"/>
          <w:color w:val="000000"/>
        </w:rPr>
      </w:pPr>
      <w:r w:rsidRPr="000032AF">
        <w:rPr>
          <w:rFonts w:asciiTheme="majorHAnsi" w:hAnsiTheme="majorHAnsi" w:cstheme="majorHAnsi"/>
          <w:color w:val="000000"/>
        </w:rPr>
        <w:t xml:space="preserve">Email: </w:t>
      </w:r>
      <w:hyperlink r:id="rId5" w:history="1">
        <w:r w:rsidRPr="000032AF">
          <w:rPr>
            <w:rStyle w:val="Hyperlink"/>
            <w:rFonts w:asciiTheme="majorHAnsi" w:hAnsiTheme="majorHAnsi" w:cstheme="majorHAnsi"/>
          </w:rPr>
          <w:t>milo_liu@yeah.net</w:t>
        </w:r>
      </w:hyperlink>
    </w:p>
    <w:p w14:paraId="56AB3CC6" w14:textId="3C9AB5E7" w:rsidR="00CA2C11" w:rsidRPr="000032AF" w:rsidRDefault="00CA2C11" w:rsidP="00CA2C11">
      <w:pPr>
        <w:pStyle w:val="Default"/>
        <w:ind w:left="720" w:hanging="720"/>
        <w:jc w:val="center"/>
        <w:rPr>
          <w:rFonts w:asciiTheme="majorHAnsi" w:hAnsiTheme="majorHAnsi" w:cstheme="majorHAnsi"/>
          <w:b/>
          <w:bCs/>
          <w:sz w:val="22"/>
          <w:szCs w:val="22"/>
        </w:rPr>
      </w:pPr>
    </w:p>
    <w:p w14:paraId="5537D402" w14:textId="1CA8BA72" w:rsidR="000032AF" w:rsidRDefault="000032AF" w:rsidP="000032AF">
      <w:pPr>
        <w:pStyle w:val="Default"/>
        <w:ind w:left="720" w:hanging="720"/>
        <w:rPr>
          <w:rFonts w:asciiTheme="majorHAnsi" w:hAnsiTheme="majorHAnsi" w:cstheme="majorHAnsi"/>
          <w:sz w:val="22"/>
          <w:szCs w:val="22"/>
        </w:rPr>
      </w:pPr>
      <w:r>
        <w:rPr>
          <w:rFonts w:asciiTheme="majorHAnsi" w:hAnsiTheme="majorHAnsi" w:cstheme="majorHAnsi"/>
          <w:sz w:val="22"/>
          <w:szCs w:val="22"/>
        </w:rPr>
        <w:t>Prof</w:t>
      </w:r>
      <w:r w:rsidR="00CA2C11" w:rsidRPr="000032AF">
        <w:rPr>
          <w:rFonts w:asciiTheme="majorHAnsi" w:hAnsiTheme="majorHAnsi" w:cstheme="majorHAnsi"/>
          <w:sz w:val="22"/>
          <w:szCs w:val="22"/>
        </w:rPr>
        <w:t>. Sze Chai Kwok</w:t>
      </w:r>
    </w:p>
    <w:p w14:paraId="3E06D052" w14:textId="77777777" w:rsidR="000032AF" w:rsidRDefault="000032AF" w:rsidP="000032AF">
      <w:pPr>
        <w:pStyle w:val="Default"/>
        <w:ind w:left="720" w:hanging="720"/>
        <w:rPr>
          <w:rFonts w:asciiTheme="majorHAnsi" w:hAnsiTheme="majorHAnsi" w:cstheme="majorHAnsi"/>
          <w:sz w:val="22"/>
          <w:szCs w:val="22"/>
        </w:rPr>
      </w:pPr>
      <w:r w:rsidRPr="000032AF">
        <w:rPr>
          <w:rFonts w:asciiTheme="majorHAnsi" w:hAnsiTheme="majorHAnsi" w:cstheme="majorHAnsi"/>
          <w:sz w:val="22"/>
          <w:szCs w:val="22"/>
        </w:rPr>
        <w:t>Inst</w:t>
      </w:r>
      <w:r>
        <w:rPr>
          <w:rFonts w:asciiTheme="majorHAnsi" w:hAnsiTheme="majorHAnsi" w:cstheme="majorHAnsi"/>
          <w:sz w:val="22"/>
          <w:szCs w:val="22"/>
        </w:rPr>
        <w:t>itute of Cognitive Neuroscience</w:t>
      </w:r>
    </w:p>
    <w:p w14:paraId="4EF46560" w14:textId="77777777" w:rsidR="000032AF" w:rsidRDefault="000032AF" w:rsidP="000032AF">
      <w:pPr>
        <w:pStyle w:val="Default"/>
        <w:ind w:left="720" w:hanging="720"/>
        <w:rPr>
          <w:rFonts w:asciiTheme="majorHAnsi" w:hAnsiTheme="majorHAnsi" w:cstheme="majorHAnsi"/>
          <w:sz w:val="22"/>
          <w:szCs w:val="22"/>
        </w:rPr>
      </w:pPr>
      <w:r w:rsidRPr="000032AF">
        <w:rPr>
          <w:rFonts w:asciiTheme="majorHAnsi" w:hAnsiTheme="majorHAnsi" w:cstheme="majorHAnsi"/>
          <w:sz w:val="22"/>
          <w:szCs w:val="22"/>
        </w:rPr>
        <w:t>School of P</w:t>
      </w:r>
      <w:r>
        <w:rPr>
          <w:rFonts w:asciiTheme="majorHAnsi" w:hAnsiTheme="majorHAnsi" w:cstheme="majorHAnsi"/>
          <w:sz w:val="22"/>
          <w:szCs w:val="22"/>
        </w:rPr>
        <w:t>sychology and Cognitive Science</w:t>
      </w:r>
    </w:p>
    <w:p w14:paraId="3DD4F89E" w14:textId="44DBACF4" w:rsidR="000032AF" w:rsidRDefault="000032AF" w:rsidP="000032AF">
      <w:pPr>
        <w:pStyle w:val="Default"/>
        <w:ind w:left="720" w:hanging="720"/>
        <w:rPr>
          <w:rFonts w:asciiTheme="majorHAnsi" w:hAnsiTheme="majorHAnsi" w:cstheme="majorHAnsi"/>
          <w:sz w:val="22"/>
          <w:szCs w:val="22"/>
        </w:rPr>
      </w:pPr>
      <w:r w:rsidRPr="000032AF">
        <w:rPr>
          <w:rFonts w:asciiTheme="majorHAnsi" w:hAnsiTheme="majorHAnsi" w:cstheme="majorHAnsi"/>
          <w:sz w:val="22"/>
          <w:szCs w:val="22"/>
        </w:rPr>
        <w:t>East China Normal University</w:t>
      </w:r>
      <w:r>
        <w:rPr>
          <w:rFonts w:asciiTheme="majorHAnsi" w:hAnsiTheme="majorHAnsi" w:cstheme="majorHAnsi"/>
          <w:sz w:val="22"/>
          <w:szCs w:val="22"/>
        </w:rPr>
        <w:t>; NYU Shanghai</w:t>
      </w:r>
    </w:p>
    <w:p w14:paraId="09203A1E" w14:textId="77777777" w:rsidR="000032AF" w:rsidRDefault="000032AF" w:rsidP="000032AF">
      <w:pPr>
        <w:pStyle w:val="Default"/>
        <w:ind w:left="720" w:hanging="720"/>
        <w:rPr>
          <w:rFonts w:asciiTheme="majorHAnsi" w:hAnsiTheme="majorHAnsi" w:cstheme="majorHAnsi"/>
          <w:sz w:val="22"/>
          <w:szCs w:val="22"/>
        </w:rPr>
      </w:pPr>
      <w:r w:rsidRPr="000032AF">
        <w:rPr>
          <w:rFonts w:asciiTheme="majorHAnsi" w:hAnsiTheme="majorHAnsi" w:cstheme="majorHAnsi"/>
          <w:sz w:val="22"/>
          <w:szCs w:val="22"/>
        </w:rPr>
        <w:t xml:space="preserve">Email: </w:t>
      </w:r>
      <w:hyperlink r:id="rId6" w:history="1">
        <w:r w:rsidRPr="000032AF">
          <w:rPr>
            <w:rStyle w:val="Hyperlink"/>
            <w:rFonts w:asciiTheme="majorHAnsi" w:hAnsiTheme="majorHAnsi" w:cstheme="majorHAnsi"/>
            <w:sz w:val="22"/>
            <w:szCs w:val="22"/>
          </w:rPr>
          <w:t>sk5899@nyu.edu</w:t>
        </w:r>
      </w:hyperlink>
    </w:p>
    <w:p w14:paraId="794802F3" w14:textId="241307D5" w:rsidR="000032AF" w:rsidRPr="000032AF" w:rsidRDefault="000032AF" w:rsidP="000032AF">
      <w:pPr>
        <w:pStyle w:val="Default"/>
        <w:ind w:left="720" w:hanging="720"/>
        <w:rPr>
          <w:rFonts w:asciiTheme="majorHAnsi" w:hAnsiTheme="majorHAnsi" w:cstheme="majorHAnsi"/>
          <w:sz w:val="22"/>
          <w:szCs w:val="22"/>
        </w:rPr>
      </w:pPr>
      <w:r w:rsidRPr="000032AF">
        <w:rPr>
          <w:rFonts w:asciiTheme="majorHAnsi" w:hAnsiTheme="majorHAnsi" w:cstheme="majorHAnsi"/>
          <w:sz w:val="22"/>
          <w:szCs w:val="22"/>
        </w:rPr>
        <w:t>Lab Website: </w:t>
      </w:r>
      <w:hyperlink r:id="rId7" w:tgtFrame="_blank" w:history="1">
        <w:r w:rsidRPr="000032AF">
          <w:rPr>
            <w:rStyle w:val="Hyperlink"/>
            <w:rFonts w:asciiTheme="majorHAnsi" w:hAnsiTheme="majorHAnsi" w:cstheme="majorHAnsi"/>
            <w:sz w:val="22"/>
            <w:szCs w:val="22"/>
          </w:rPr>
          <w:t>http://www.kwoklab.org/</w:t>
        </w:r>
      </w:hyperlink>
    </w:p>
    <w:p w14:paraId="742500F3" w14:textId="77777777" w:rsidR="000032AF" w:rsidRPr="000032AF" w:rsidRDefault="000032AF" w:rsidP="00CA2C11">
      <w:pPr>
        <w:pStyle w:val="Default"/>
        <w:ind w:left="720" w:hanging="720"/>
        <w:jc w:val="center"/>
        <w:rPr>
          <w:rFonts w:asciiTheme="majorHAnsi" w:hAnsiTheme="majorHAnsi" w:cstheme="majorHAnsi"/>
          <w:b/>
          <w:bCs/>
          <w:sz w:val="22"/>
          <w:szCs w:val="22"/>
        </w:rPr>
      </w:pPr>
    </w:p>
    <w:p w14:paraId="024753CC" w14:textId="77777777" w:rsidR="00CA2C11" w:rsidRPr="000032AF" w:rsidRDefault="00CA2C11" w:rsidP="00CA2C11">
      <w:pPr>
        <w:pStyle w:val="Default"/>
        <w:ind w:left="720" w:hanging="720"/>
        <w:jc w:val="center"/>
        <w:rPr>
          <w:rFonts w:asciiTheme="majorHAnsi" w:hAnsiTheme="majorHAnsi" w:cstheme="majorHAnsi"/>
          <w:b/>
          <w:bCs/>
          <w:sz w:val="22"/>
          <w:szCs w:val="22"/>
        </w:rPr>
      </w:pPr>
    </w:p>
    <w:p w14:paraId="439A5C9A" w14:textId="33B261FF" w:rsidR="00CA2C11" w:rsidRDefault="00CA2C11" w:rsidP="00CA2C11">
      <w:pPr>
        <w:pStyle w:val="Default"/>
        <w:ind w:left="720" w:hanging="720"/>
        <w:jc w:val="center"/>
        <w:rPr>
          <w:b/>
          <w:bCs/>
          <w:sz w:val="36"/>
          <w:szCs w:val="36"/>
        </w:rPr>
      </w:pPr>
    </w:p>
    <w:p w14:paraId="4483952B" w14:textId="63DD0B1F" w:rsidR="00CA2C11" w:rsidRPr="000032AF" w:rsidRDefault="00CA2C11" w:rsidP="000032AF">
      <w:pPr>
        <w:autoSpaceDE w:val="0"/>
        <w:autoSpaceDN w:val="0"/>
        <w:adjustRightInd w:val="0"/>
        <w:spacing w:after="0" w:line="240" w:lineRule="auto"/>
        <w:ind w:left="720" w:hanging="720"/>
        <w:outlineLvl w:val="0"/>
        <w:rPr>
          <w:rFonts w:eastAsiaTheme="minorHAnsi" w:cs="Calibri"/>
          <w:color w:val="000000"/>
          <w:sz w:val="20"/>
          <w:szCs w:val="20"/>
        </w:rPr>
      </w:pPr>
      <w:r w:rsidRPr="000032AF">
        <w:rPr>
          <w:rFonts w:eastAsiaTheme="minorHAnsi" w:cs="Calibri"/>
          <w:color w:val="000000"/>
          <w:sz w:val="20"/>
          <w:szCs w:val="20"/>
        </w:rPr>
        <w:t xml:space="preserve">Wolf E. Mehling, MD </w:t>
      </w:r>
    </w:p>
    <w:p w14:paraId="06FE77C7" w14:textId="77777777" w:rsidR="00CA2C11" w:rsidRPr="000032AF" w:rsidRDefault="00CA2C11" w:rsidP="000032AF">
      <w:pPr>
        <w:autoSpaceDE w:val="0"/>
        <w:autoSpaceDN w:val="0"/>
        <w:adjustRightInd w:val="0"/>
        <w:spacing w:after="0" w:line="240" w:lineRule="auto"/>
        <w:ind w:left="720" w:hanging="720"/>
        <w:outlineLvl w:val="0"/>
        <w:rPr>
          <w:rFonts w:eastAsiaTheme="minorHAnsi" w:cs="Calibri"/>
          <w:color w:val="000000"/>
          <w:sz w:val="20"/>
          <w:szCs w:val="20"/>
        </w:rPr>
      </w:pPr>
      <w:r w:rsidRPr="000032AF">
        <w:rPr>
          <w:rFonts w:eastAsiaTheme="minorHAnsi" w:cs="Calibri"/>
          <w:color w:val="000000"/>
          <w:sz w:val="20"/>
          <w:szCs w:val="20"/>
        </w:rPr>
        <w:t xml:space="preserve">Osher Center for Integrative Medicine </w:t>
      </w:r>
    </w:p>
    <w:p w14:paraId="6B45C902" w14:textId="77777777" w:rsidR="00CA2C11" w:rsidRPr="000032AF" w:rsidRDefault="00CA2C11" w:rsidP="000032AF">
      <w:pPr>
        <w:autoSpaceDE w:val="0"/>
        <w:autoSpaceDN w:val="0"/>
        <w:adjustRightInd w:val="0"/>
        <w:spacing w:after="0" w:line="240" w:lineRule="auto"/>
        <w:ind w:left="720" w:hanging="720"/>
        <w:outlineLvl w:val="0"/>
        <w:rPr>
          <w:rFonts w:eastAsiaTheme="minorHAnsi" w:cs="Calibri"/>
          <w:color w:val="000000"/>
          <w:sz w:val="20"/>
          <w:szCs w:val="20"/>
        </w:rPr>
      </w:pPr>
      <w:r w:rsidRPr="000032AF">
        <w:rPr>
          <w:rFonts w:eastAsiaTheme="minorHAnsi" w:cs="Calibri"/>
          <w:color w:val="000000"/>
          <w:sz w:val="20"/>
          <w:szCs w:val="20"/>
        </w:rPr>
        <w:t xml:space="preserve">University of California, San Francisco </w:t>
      </w:r>
    </w:p>
    <w:p w14:paraId="6F3D4903" w14:textId="77777777" w:rsidR="00CA2C11" w:rsidRPr="000032AF" w:rsidRDefault="00CA2C11" w:rsidP="000032AF">
      <w:pPr>
        <w:autoSpaceDE w:val="0"/>
        <w:autoSpaceDN w:val="0"/>
        <w:adjustRightInd w:val="0"/>
        <w:spacing w:after="0" w:line="240" w:lineRule="auto"/>
        <w:ind w:left="720" w:hanging="720"/>
        <w:outlineLvl w:val="0"/>
        <w:rPr>
          <w:rFonts w:eastAsiaTheme="minorHAnsi" w:cs="Calibri"/>
          <w:color w:val="000000"/>
          <w:sz w:val="20"/>
          <w:szCs w:val="20"/>
        </w:rPr>
      </w:pPr>
      <w:r w:rsidRPr="000032AF">
        <w:rPr>
          <w:rFonts w:eastAsiaTheme="minorHAnsi" w:cs="Calibri"/>
          <w:color w:val="000000"/>
          <w:sz w:val="20"/>
          <w:szCs w:val="20"/>
        </w:rPr>
        <w:t xml:space="preserve">1545 Divisadero St., 4th floor </w:t>
      </w:r>
    </w:p>
    <w:p w14:paraId="1D26D886" w14:textId="77777777" w:rsidR="00CA2C11" w:rsidRPr="000032AF" w:rsidRDefault="00CA2C11" w:rsidP="000032AF">
      <w:pPr>
        <w:autoSpaceDE w:val="0"/>
        <w:autoSpaceDN w:val="0"/>
        <w:adjustRightInd w:val="0"/>
        <w:spacing w:after="0" w:line="240" w:lineRule="auto"/>
        <w:ind w:left="720" w:hanging="720"/>
        <w:outlineLvl w:val="0"/>
        <w:rPr>
          <w:rFonts w:eastAsiaTheme="minorHAnsi" w:cs="Calibri"/>
          <w:color w:val="000000"/>
          <w:sz w:val="20"/>
          <w:szCs w:val="20"/>
        </w:rPr>
      </w:pPr>
      <w:r w:rsidRPr="000032AF">
        <w:rPr>
          <w:rFonts w:eastAsiaTheme="minorHAnsi" w:cs="Calibri"/>
          <w:color w:val="000000"/>
          <w:sz w:val="20"/>
          <w:szCs w:val="20"/>
        </w:rPr>
        <w:t xml:space="preserve">San Francisco, CA 94115 </w:t>
      </w:r>
    </w:p>
    <w:p w14:paraId="764D5DD3" w14:textId="77777777" w:rsidR="00CA2C11" w:rsidRPr="000032AF" w:rsidRDefault="00CA2C11" w:rsidP="000032AF">
      <w:pPr>
        <w:autoSpaceDE w:val="0"/>
        <w:autoSpaceDN w:val="0"/>
        <w:adjustRightInd w:val="0"/>
        <w:spacing w:after="0" w:line="240" w:lineRule="auto"/>
        <w:ind w:left="720" w:hanging="720"/>
        <w:outlineLvl w:val="0"/>
        <w:rPr>
          <w:rFonts w:eastAsiaTheme="minorHAnsi" w:cs="Calibri"/>
          <w:color w:val="000000"/>
          <w:sz w:val="20"/>
          <w:szCs w:val="20"/>
        </w:rPr>
      </w:pPr>
      <w:r w:rsidRPr="000032AF">
        <w:rPr>
          <w:rFonts w:eastAsiaTheme="minorHAnsi" w:cs="Calibri"/>
          <w:color w:val="000000"/>
          <w:sz w:val="20"/>
          <w:szCs w:val="20"/>
        </w:rPr>
        <w:t xml:space="preserve">Phone: 01 (415) 353 9506 </w:t>
      </w:r>
    </w:p>
    <w:p w14:paraId="11155CFE" w14:textId="7AB71DD5" w:rsidR="00CA2C11" w:rsidRPr="000032AF" w:rsidRDefault="00E961B9" w:rsidP="000032AF">
      <w:pPr>
        <w:autoSpaceDE w:val="0"/>
        <w:autoSpaceDN w:val="0"/>
        <w:adjustRightInd w:val="0"/>
        <w:spacing w:after="0" w:line="240" w:lineRule="auto"/>
        <w:ind w:left="720" w:hanging="720"/>
        <w:outlineLvl w:val="0"/>
        <w:rPr>
          <w:rFonts w:eastAsiaTheme="minorHAnsi" w:cs="Calibri"/>
          <w:color w:val="000000"/>
          <w:sz w:val="20"/>
          <w:szCs w:val="20"/>
        </w:rPr>
      </w:pPr>
      <w:r>
        <w:rPr>
          <w:rFonts w:eastAsiaTheme="minorHAnsi" w:cs="Calibri"/>
          <w:color w:val="0000FF"/>
          <w:sz w:val="20"/>
          <w:szCs w:val="20"/>
        </w:rPr>
        <w:t>Wolf.Mehling@ucsf.edu</w:t>
      </w:r>
      <w:bookmarkStart w:id="0" w:name="_GoBack"/>
      <w:bookmarkEnd w:id="0"/>
    </w:p>
    <w:p w14:paraId="7B9D4121" w14:textId="72FE5031" w:rsidR="00CA2C11" w:rsidRPr="009B18CB" w:rsidRDefault="00CA2C11" w:rsidP="000032AF">
      <w:pPr>
        <w:pStyle w:val="Default"/>
        <w:ind w:left="720" w:hanging="720"/>
        <w:outlineLvl w:val="0"/>
        <w:rPr>
          <w:sz w:val="36"/>
          <w:szCs w:val="36"/>
        </w:rPr>
      </w:pPr>
      <w:r w:rsidRPr="000032AF">
        <w:rPr>
          <w:rFonts w:ascii="Calibri" w:hAnsi="Calibri" w:cs="Calibri"/>
          <w:sz w:val="20"/>
          <w:szCs w:val="20"/>
        </w:rPr>
        <w:t>http</w:t>
      </w:r>
      <w:r w:rsidR="00E961B9">
        <w:rPr>
          <w:rFonts w:ascii="Calibri" w:hAnsi="Calibri" w:cs="Calibri"/>
          <w:sz w:val="20"/>
          <w:szCs w:val="20"/>
        </w:rPr>
        <w:t>s://</w:t>
      </w:r>
      <w:r w:rsidRPr="000032AF">
        <w:rPr>
          <w:rFonts w:ascii="Calibri" w:hAnsi="Calibri" w:cs="Calibri"/>
          <w:sz w:val="20"/>
          <w:szCs w:val="20"/>
        </w:rPr>
        <w:t>osher.ucsf.edu/maia/</w:t>
      </w:r>
      <w:r w:rsidRPr="00A65441">
        <w:rPr>
          <w:rFonts w:ascii="Calibri" w:hAnsi="Calibri" w:cs="Calibri"/>
          <w:sz w:val="22"/>
          <w:szCs w:val="22"/>
        </w:rPr>
        <w:t xml:space="preserve"> </w:t>
      </w:r>
      <w:r>
        <w:rPr>
          <w:b/>
        </w:rPr>
        <w:br w:type="page"/>
      </w:r>
    </w:p>
    <w:p w14:paraId="5AD88C6B" w14:textId="77777777" w:rsidR="00CA2C11" w:rsidRPr="00AC3AC4" w:rsidRDefault="00CA2C11" w:rsidP="00CA2C11">
      <w:pPr>
        <w:spacing w:after="0" w:line="240" w:lineRule="auto"/>
        <w:ind w:right="-700" w:firstLine="0"/>
        <w:jc w:val="center"/>
        <w:rPr>
          <w:rFonts w:ascii="Arial" w:hAnsi="Arial" w:cs="Arial"/>
          <w:b/>
        </w:rPr>
      </w:pPr>
      <w:r w:rsidRPr="00AC3AC4">
        <w:rPr>
          <w:rFonts w:ascii="Arial" w:hAnsi="Arial" w:cs="Arial"/>
          <w:b/>
          <w:sz w:val="24"/>
        </w:rPr>
        <w:lastRenderedPageBreak/>
        <w:t>Multidimensional Assessment of Interoceptive Awareness</w:t>
      </w:r>
    </w:p>
    <w:p w14:paraId="408FC168" w14:textId="77777777" w:rsidR="00CA2C11" w:rsidRDefault="00CA2C11" w:rsidP="00CA2C11">
      <w:pPr>
        <w:spacing w:before="120" w:after="0"/>
        <w:ind w:firstLine="0"/>
        <w:jc w:val="center"/>
        <w:rPr>
          <w:rFonts w:cstheme="minorHAnsi"/>
          <w:b/>
          <w:color w:val="404040"/>
          <w:sz w:val="24"/>
          <w:szCs w:val="24"/>
          <w:u w:val="single"/>
        </w:rPr>
      </w:pPr>
      <w:r w:rsidRPr="00AC3AC4">
        <w:rPr>
          <w:rFonts w:cstheme="minorHAnsi"/>
          <w:b/>
          <w:color w:val="404040"/>
          <w:sz w:val="24"/>
          <w:szCs w:val="24"/>
          <w:u w:val="single"/>
        </w:rPr>
        <w:t>Permission and Copyright</w:t>
      </w:r>
    </w:p>
    <w:p w14:paraId="65FB9922" w14:textId="77777777" w:rsidR="00CA2C11" w:rsidRPr="009B18CB" w:rsidRDefault="00CA2C11" w:rsidP="00CA2C11">
      <w:pPr>
        <w:spacing w:before="120" w:after="0"/>
        <w:ind w:firstLine="0"/>
        <w:jc w:val="center"/>
        <w:rPr>
          <w:rFonts w:cstheme="minorHAnsi"/>
          <w:b/>
          <w:color w:val="404040"/>
          <w:sz w:val="16"/>
          <w:szCs w:val="16"/>
          <w:u w:val="single"/>
        </w:rPr>
      </w:pPr>
    </w:p>
    <w:p w14:paraId="002E8BD7" w14:textId="77777777" w:rsidR="00CA2C11" w:rsidRPr="00AC3AC4" w:rsidRDefault="00CA2C11" w:rsidP="00CA2C11">
      <w:pPr>
        <w:spacing w:after="120"/>
        <w:ind w:firstLine="0"/>
        <w:rPr>
          <w:rFonts w:cstheme="minorHAnsi"/>
          <w:color w:val="404040"/>
        </w:rPr>
      </w:pPr>
      <w:r w:rsidRPr="00AC3AC4">
        <w:rPr>
          <w:rFonts w:cstheme="minorHAnsi"/>
          <w:color w:val="404040"/>
        </w:rPr>
        <w:t>Although the MAIA survey is copyrighted, it is available without charge and no written permission is required for its use.  This assumes agreement with the following as a consequence of using a MAIA survey:</w:t>
      </w:r>
    </w:p>
    <w:p w14:paraId="14B76C75" w14:textId="77777777" w:rsidR="00CA2C11" w:rsidRPr="00AC3AC4" w:rsidRDefault="00CA2C11" w:rsidP="00CA2C11">
      <w:pPr>
        <w:numPr>
          <w:ilvl w:val="0"/>
          <w:numId w:val="2"/>
        </w:numPr>
        <w:spacing w:after="0" w:line="240" w:lineRule="auto"/>
        <w:ind w:left="180" w:hanging="180"/>
        <w:rPr>
          <w:rFonts w:cstheme="minorHAnsi"/>
          <w:color w:val="404040"/>
        </w:rPr>
      </w:pPr>
      <w:r w:rsidRPr="00AC3AC4">
        <w:rPr>
          <w:rFonts w:cstheme="minorHAnsi"/>
          <w:color w:val="404040"/>
        </w:rPr>
        <w:t xml:space="preserve">Please refer to the survey using its complete name – Multidimensional Assessment of Interoceptive Awareness - and provide the appropriate citation.  </w:t>
      </w:r>
    </w:p>
    <w:p w14:paraId="5BC88491" w14:textId="77777777" w:rsidR="00CA2C11" w:rsidRPr="00AC3AC4" w:rsidRDefault="00CA2C11" w:rsidP="00CA2C11">
      <w:pPr>
        <w:numPr>
          <w:ilvl w:val="0"/>
          <w:numId w:val="2"/>
        </w:numPr>
        <w:spacing w:after="0" w:line="240" w:lineRule="auto"/>
        <w:ind w:left="180" w:hanging="180"/>
        <w:rPr>
          <w:rFonts w:cstheme="minorHAnsi"/>
          <w:color w:val="404040"/>
        </w:rPr>
      </w:pPr>
      <w:r w:rsidRPr="00AC3AC4">
        <w:rPr>
          <w:rFonts w:cstheme="minorHAnsi"/>
          <w:color w:val="404040"/>
        </w:rPr>
        <w:t xml:space="preserve">Modifications may be made without our written permission.  However, please clearly identify any modifications in any publications as having been made by the users.  If you modify the survey, please let us know for our records.   </w:t>
      </w:r>
    </w:p>
    <w:p w14:paraId="3692A27F" w14:textId="77777777" w:rsidR="00CA2C11" w:rsidRPr="00AC3AC4" w:rsidRDefault="00CA2C11" w:rsidP="00CA2C11">
      <w:pPr>
        <w:numPr>
          <w:ilvl w:val="0"/>
          <w:numId w:val="2"/>
        </w:numPr>
        <w:spacing w:after="0" w:line="240" w:lineRule="auto"/>
        <w:ind w:left="180" w:hanging="180"/>
        <w:rPr>
          <w:rFonts w:cstheme="minorHAnsi"/>
          <w:color w:val="404040"/>
        </w:rPr>
      </w:pPr>
      <w:r w:rsidRPr="00AC3AC4">
        <w:rPr>
          <w:rFonts w:cstheme="minorHAnsi"/>
          <w:color w:val="404040"/>
        </w:rPr>
        <w:t>We recommend including entire subscales when selecting items from the MAIA to retain the psychometric features of these subscales (rather than selecting items from subscales).</w:t>
      </w:r>
    </w:p>
    <w:p w14:paraId="3270BCCD" w14:textId="77777777" w:rsidR="00CA2C11" w:rsidRDefault="00CA2C11" w:rsidP="00CA2C11">
      <w:pPr>
        <w:numPr>
          <w:ilvl w:val="0"/>
          <w:numId w:val="2"/>
        </w:numPr>
        <w:spacing w:after="0" w:line="240" w:lineRule="auto"/>
        <w:ind w:left="180" w:hanging="180"/>
        <w:rPr>
          <w:rFonts w:cstheme="minorHAnsi"/>
          <w:color w:val="404040"/>
        </w:rPr>
      </w:pPr>
      <w:r w:rsidRPr="00AC3AC4">
        <w:rPr>
          <w:rFonts w:cstheme="minorHAnsi"/>
          <w:color w:val="404040"/>
        </w:rPr>
        <w:t xml:space="preserve">If you translate the MAIA into another language, please send us a copy for our records.  </w:t>
      </w:r>
    </w:p>
    <w:p w14:paraId="2A07D612" w14:textId="1A7277B0" w:rsidR="00CA2C11" w:rsidRPr="007068DC" w:rsidRDefault="00CA2C11" w:rsidP="00CA2C11">
      <w:pPr>
        <w:numPr>
          <w:ilvl w:val="0"/>
          <w:numId w:val="2"/>
        </w:numPr>
        <w:spacing w:after="0" w:line="240" w:lineRule="auto"/>
        <w:ind w:left="180" w:hanging="180"/>
        <w:rPr>
          <w:rFonts w:cstheme="minorHAnsi"/>
          <w:color w:val="404040"/>
        </w:rPr>
      </w:pPr>
      <w:r w:rsidRPr="007068DC">
        <w:rPr>
          <w:rFonts w:cstheme="minorHAnsi"/>
          <w:color w:val="404040"/>
        </w:rPr>
        <w:t>If other investigators are interested in obtaining the survey, please refer them to the source document (</w:t>
      </w:r>
      <w:proofErr w:type="spellStart"/>
      <w:r w:rsidRPr="007068DC">
        <w:rPr>
          <w:rFonts w:cstheme="minorHAnsi"/>
          <w:color w:val="404040"/>
        </w:rPr>
        <w:t>PLoS</w:t>
      </w:r>
      <w:proofErr w:type="spellEnd"/>
      <w:r w:rsidRPr="007068DC">
        <w:rPr>
          <w:rFonts w:cstheme="minorHAnsi"/>
          <w:color w:val="404040"/>
        </w:rPr>
        <w:t>-ONE 2012</w:t>
      </w:r>
      <w:r>
        <w:rPr>
          <w:rFonts w:cstheme="minorHAnsi"/>
          <w:color w:val="404040"/>
        </w:rPr>
        <w:t xml:space="preserve">, and </w:t>
      </w:r>
      <w:r>
        <w:rPr>
          <w:rFonts w:cstheme="minorHAnsi"/>
          <w:color w:val="404040"/>
        </w:rPr>
        <w:t>https://</w:t>
      </w:r>
      <w:r w:rsidRPr="007068DC">
        <w:rPr>
          <w:rFonts w:cs="Calibri"/>
        </w:rPr>
        <w:t>osher.ucsf.edu/maia/</w:t>
      </w:r>
      <w:r w:rsidRPr="007068DC">
        <w:rPr>
          <w:rFonts w:cstheme="minorHAnsi"/>
          <w:color w:val="404040"/>
        </w:rPr>
        <w:t xml:space="preserve">) to assure they obtain the most recent version and scoring instructions. </w:t>
      </w:r>
    </w:p>
    <w:p w14:paraId="09AC42F7" w14:textId="77777777" w:rsidR="00CA2C11" w:rsidRPr="00AC3AC4" w:rsidRDefault="00CA2C11" w:rsidP="00CA2C11">
      <w:pPr>
        <w:spacing w:after="0" w:line="240" w:lineRule="auto"/>
        <w:ind w:left="180" w:hanging="180"/>
        <w:rPr>
          <w:rFonts w:cstheme="minorHAnsi"/>
          <w:color w:val="404040"/>
        </w:rPr>
      </w:pPr>
    </w:p>
    <w:p w14:paraId="3091A9B7" w14:textId="77777777" w:rsidR="00CA2C11" w:rsidRPr="00AC3AC4" w:rsidRDefault="00CA2C11" w:rsidP="00CA2C11">
      <w:pPr>
        <w:spacing w:before="120"/>
        <w:ind w:firstLine="0"/>
        <w:jc w:val="center"/>
        <w:rPr>
          <w:rFonts w:cs="Arial"/>
          <w:sz w:val="24"/>
          <w:szCs w:val="24"/>
          <w:u w:val="single"/>
        </w:rPr>
      </w:pPr>
      <w:r w:rsidRPr="00AC3AC4">
        <w:rPr>
          <w:rFonts w:cs="Arial"/>
          <w:b/>
          <w:sz w:val="24"/>
          <w:szCs w:val="24"/>
          <w:u w:val="single"/>
        </w:rPr>
        <w:t>Scoring Instructions</w:t>
      </w:r>
    </w:p>
    <w:p w14:paraId="5F289CDB" w14:textId="77777777" w:rsidR="00CA2C11" w:rsidRPr="00AC3AC4" w:rsidRDefault="00CA2C11" w:rsidP="00CA2C11">
      <w:pPr>
        <w:spacing w:after="0"/>
        <w:ind w:firstLine="0"/>
        <w:rPr>
          <w:rFonts w:ascii="Arial" w:hAnsi="Arial" w:cs="Arial"/>
          <w:sz w:val="20"/>
          <w:szCs w:val="20"/>
        </w:rPr>
      </w:pPr>
      <w:r w:rsidRPr="00AC3AC4">
        <w:rPr>
          <w:rFonts w:ascii="Arial" w:hAnsi="Arial" w:cs="Arial"/>
          <w:sz w:val="20"/>
          <w:szCs w:val="20"/>
        </w:rPr>
        <w:t xml:space="preserve">Take the average of the items on each scale.  </w:t>
      </w:r>
    </w:p>
    <w:p w14:paraId="3416736C" w14:textId="77777777" w:rsidR="00CA2C11" w:rsidRPr="00AC3AC4" w:rsidRDefault="00CA2C11" w:rsidP="00CA2C11">
      <w:pPr>
        <w:ind w:firstLine="0"/>
        <w:rPr>
          <w:rFonts w:ascii="Arial" w:hAnsi="Arial" w:cs="Arial"/>
          <w:b/>
          <w:sz w:val="20"/>
          <w:szCs w:val="20"/>
        </w:rPr>
      </w:pPr>
      <w:r w:rsidRPr="00AC3AC4">
        <w:rPr>
          <w:rFonts w:ascii="Arial" w:hAnsi="Arial" w:cs="Arial"/>
          <w:b/>
          <w:sz w:val="20"/>
          <w:szCs w:val="20"/>
        </w:rPr>
        <w:t xml:space="preserve">Note: Reverse-score items 5, 6, and 7 on </w:t>
      </w:r>
      <w:r>
        <w:rPr>
          <w:rFonts w:ascii="Arial" w:hAnsi="Arial" w:cs="Arial"/>
          <w:b/>
          <w:sz w:val="20"/>
          <w:szCs w:val="20"/>
        </w:rPr>
        <w:t>Not-</w:t>
      </w:r>
      <w:r w:rsidRPr="00AC3AC4">
        <w:rPr>
          <w:rFonts w:ascii="Arial" w:hAnsi="Arial" w:cs="Arial"/>
          <w:b/>
          <w:sz w:val="20"/>
          <w:szCs w:val="20"/>
        </w:rPr>
        <w:t xml:space="preserve">Distracting, and items 8 and 9 on </w:t>
      </w:r>
      <w:r>
        <w:rPr>
          <w:rFonts w:ascii="Arial" w:hAnsi="Arial" w:cs="Arial"/>
          <w:b/>
          <w:sz w:val="20"/>
          <w:szCs w:val="20"/>
        </w:rPr>
        <w:t>Not-</w:t>
      </w:r>
      <w:r w:rsidRPr="00AC3AC4">
        <w:rPr>
          <w:rFonts w:ascii="Arial" w:hAnsi="Arial" w:cs="Arial"/>
          <w:b/>
          <w:sz w:val="20"/>
          <w:szCs w:val="20"/>
        </w:rPr>
        <w:t xml:space="preserve">Worrying.  </w:t>
      </w:r>
    </w:p>
    <w:p w14:paraId="5C56C55B" w14:textId="77777777" w:rsidR="00CA2C11" w:rsidRPr="00CA2C11" w:rsidRDefault="00CA2C11" w:rsidP="00CA2C11">
      <w:pPr>
        <w:pStyle w:val="Heading1"/>
        <w:numPr>
          <w:ilvl w:val="0"/>
          <w:numId w:val="1"/>
        </w:numPr>
        <w:spacing w:before="0" w:after="0" w:line="360" w:lineRule="auto"/>
        <w:ind w:left="0" w:firstLine="0"/>
        <w:rPr>
          <w:rFonts w:ascii="Arial" w:hAnsi="Arial" w:cs="Arial"/>
          <w:b w:val="0"/>
          <w:sz w:val="18"/>
          <w:szCs w:val="18"/>
          <w:u w:val="single"/>
        </w:rPr>
      </w:pPr>
      <w:r w:rsidRPr="00CA2C11">
        <w:rPr>
          <w:rFonts w:ascii="Arial" w:hAnsi="Arial" w:cs="Arial"/>
          <w:sz w:val="18"/>
          <w:szCs w:val="18"/>
        </w:rPr>
        <w:t xml:space="preserve">Noticing: </w:t>
      </w:r>
      <w:r w:rsidRPr="00CA2C11">
        <w:rPr>
          <w:rFonts w:ascii="Arial" w:hAnsi="Arial" w:cs="Arial"/>
          <w:b w:val="0"/>
          <w:sz w:val="18"/>
          <w:szCs w:val="18"/>
        </w:rPr>
        <w:t>Awareness of uncomfortable, comfortable, and neutral body sensations</w:t>
      </w:r>
    </w:p>
    <w:p w14:paraId="07DE2D12" w14:textId="77777777" w:rsidR="00CA2C11" w:rsidRPr="00CA2C11" w:rsidRDefault="00CA2C11" w:rsidP="00CA2C11">
      <w:pPr>
        <w:spacing w:after="0" w:line="360" w:lineRule="auto"/>
        <w:ind w:left="720"/>
        <w:rPr>
          <w:rFonts w:ascii="Arial" w:hAnsi="Arial" w:cs="Arial"/>
          <w:sz w:val="18"/>
          <w:szCs w:val="18"/>
        </w:rPr>
      </w:pPr>
      <w:r w:rsidRPr="00CA2C11">
        <w:rPr>
          <w:rFonts w:ascii="Arial" w:hAnsi="Arial" w:cs="Arial"/>
          <w:sz w:val="18"/>
          <w:szCs w:val="18"/>
        </w:rPr>
        <w:t>Q1______ + Q2______ + Q3______ + Q4______ / 4 = ___________</w:t>
      </w:r>
    </w:p>
    <w:p w14:paraId="7173CC6D" w14:textId="77777777" w:rsidR="00CA2C11" w:rsidRPr="00CA2C11" w:rsidRDefault="00CA2C11" w:rsidP="00CA2C11">
      <w:pPr>
        <w:pStyle w:val="Heading1"/>
        <w:numPr>
          <w:ilvl w:val="0"/>
          <w:numId w:val="1"/>
        </w:numPr>
        <w:spacing w:before="0" w:after="0" w:line="360" w:lineRule="auto"/>
        <w:ind w:left="0" w:firstLine="0"/>
        <w:rPr>
          <w:rFonts w:ascii="Arial" w:hAnsi="Arial" w:cs="Arial"/>
          <w:b w:val="0"/>
          <w:sz w:val="18"/>
          <w:szCs w:val="18"/>
        </w:rPr>
      </w:pPr>
      <w:r w:rsidRPr="00CA2C11">
        <w:rPr>
          <w:rFonts w:ascii="Arial" w:hAnsi="Arial" w:cs="Arial"/>
          <w:sz w:val="18"/>
          <w:szCs w:val="18"/>
        </w:rPr>
        <w:t xml:space="preserve">Not-Distracting: </w:t>
      </w:r>
      <w:r w:rsidRPr="00CA2C11">
        <w:rPr>
          <w:rFonts w:ascii="Arial" w:hAnsi="Arial" w:cs="Arial"/>
          <w:b w:val="0"/>
          <w:sz w:val="18"/>
          <w:szCs w:val="18"/>
        </w:rPr>
        <w:t>Tendency not to ignore or distract oneself from sensations of pain or discomfort</w:t>
      </w:r>
    </w:p>
    <w:p w14:paraId="027656FB" w14:textId="77777777" w:rsidR="00CA2C11" w:rsidRPr="00CA2C11" w:rsidRDefault="00CA2C11" w:rsidP="00CA2C11">
      <w:pPr>
        <w:spacing w:after="0" w:line="360" w:lineRule="auto"/>
        <w:ind w:left="720"/>
        <w:rPr>
          <w:rFonts w:ascii="Arial" w:hAnsi="Arial" w:cs="Arial"/>
          <w:sz w:val="18"/>
          <w:szCs w:val="18"/>
          <w:lang w:val="fr-FR"/>
        </w:rPr>
      </w:pPr>
      <w:r w:rsidRPr="00CA2C11">
        <w:rPr>
          <w:rFonts w:ascii="Arial" w:hAnsi="Arial" w:cs="Arial"/>
          <w:sz w:val="18"/>
          <w:szCs w:val="18"/>
          <w:lang w:val="fr-FR"/>
        </w:rPr>
        <w:t>Q5(</w:t>
      </w:r>
      <w:r w:rsidRPr="00CA2C11">
        <w:rPr>
          <w:rFonts w:ascii="Arial" w:hAnsi="Arial" w:cs="Arial"/>
          <w:b/>
          <w:sz w:val="18"/>
          <w:szCs w:val="18"/>
          <w:lang w:val="fr-FR"/>
        </w:rPr>
        <w:t>reverse</w:t>
      </w:r>
      <w:r w:rsidRPr="00CA2C11">
        <w:rPr>
          <w:rFonts w:ascii="Arial" w:hAnsi="Arial" w:cs="Arial"/>
          <w:sz w:val="18"/>
          <w:szCs w:val="18"/>
          <w:lang w:val="fr-FR"/>
        </w:rPr>
        <w:t>)______ + Q6(</w:t>
      </w:r>
      <w:r w:rsidRPr="00CA2C11">
        <w:rPr>
          <w:rFonts w:ascii="Arial" w:hAnsi="Arial" w:cs="Arial"/>
          <w:b/>
          <w:sz w:val="18"/>
          <w:szCs w:val="18"/>
          <w:lang w:val="fr-FR"/>
        </w:rPr>
        <w:t>reverse</w:t>
      </w:r>
      <w:r w:rsidRPr="00CA2C11">
        <w:rPr>
          <w:rFonts w:ascii="Arial" w:hAnsi="Arial" w:cs="Arial"/>
          <w:sz w:val="18"/>
          <w:szCs w:val="18"/>
          <w:lang w:val="fr-FR"/>
        </w:rPr>
        <w:t>)______ + Q7(</w:t>
      </w:r>
      <w:r w:rsidRPr="00CA2C11">
        <w:rPr>
          <w:rFonts w:ascii="Arial" w:hAnsi="Arial" w:cs="Arial"/>
          <w:b/>
          <w:sz w:val="18"/>
          <w:szCs w:val="18"/>
          <w:lang w:val="fr-FR"/>
        </w:rPr>
        <w:t>reverse</w:t>
      </w:r>
      <w:r w:rsidRPr="00CA2C11">
        <w:rPr>
          <w:rFonts w:ascii="Arial" w:hAnsi="Arial" w:cs="Arial"/>
          <w:sz w:val="18"/>
          <w:szCs w:val="18"/>
          <w:lang w:val="fr-FR"/>
        </w:rPr>
        <w:t>)______ / 3 = ___________</w:t>
      </w:r>
    </w:p>
    <w:p w14:paraId="10F38585" w14:textId="77777777" w:rsidR="00CA2C11" w:rsidRPr="00CA2C11" w:rsidRDefault="00CA2C11" w:rsidP="00CA2C11">
      <w:pPr>
        <w:pStyle w:val="Heading1"/>
        <w:numPr>
          <w:ilvl w:val="0"/>
          <w:numId w:val="1"/>
        </w:numPr>
        <w:spacing w:before="0" w:after="0" w:line="360" w:lineRule="auto"/>
        <w:ind w:left="0" w:firstLine="0"/>
        <w:rPr>
          <w:rFonts w:ascii="Arial" w:hAnsi="Arial" w:cs="Arial"/>
          <w:b w:val="0"/>
          <w:sz w:val="18"/>
          <w:szCs w:val="18"/>
        </w:rPr>
      </w:pPr>
      <w:r w:rsidRPr="00CA2C11">
        <w:rPr>
          <w:rFonts w:ascii="Arial" w:hAnsi="Arial" w:cs="Arial"/>
          <w:sz w:val="18"/>
          <w:szCs w:val="18"/>
        </w:rPr>
        <w:t xml:space="preserve">Not-Worrying: </w:t>
      </w:r>
      <w:r w:rsidRPr="00CA2C11">
        <w:rPr>
          <w:rFonts w:ascii="Arial" w:hAnsi="Arial" w:cs="Arial"/>
          <w:b w:val="0"/>
          <w:sz w:val="18"/>
          <w:szCs w:val="18"/>
        </w:rPr>
        <w:t>Tendency not to worry or experience emotional distress with sensations of pain or discomfort</w:t>
      </w:r>
    </w:p>
    <w:p w14:paraId="69560AD8" w14:textId="77777777" w:rsidR="00CA2C11" w:rsidRPr="00CA2C11" w:rsidRDefault="00CA2C11" w:rsidP="00CA2C11">
      <w:pPr>
        <w:spacing w:after="0" w:line="360" w:lineRule="auto"/>
        <w:ind w:left="720"/>
        <w:rPr>
          <w:rFonts w:ascii="Arial" w:hAnsi="Arial" w:cs="Arial"/>
          <w:sz w:val="18"/>
          <w:szCs w:val="18"/>
          <w:lang w:val="fr-FR"/>
        </w:rPr>
      </w:pPr>
      <w:r w:rsidRPr="00CA2C11">
        <w:rPr>
          <w:rFonts w:ascii="Arial" w:hAnsi="Arial" w:cs="Arial"/>
          <w:sz w:val="18"/>
          <w:szCs w:val="18"/>
          <w:lang w:val="fr-FR"/>
        </w:rPr>
        <w:t>Q8(</w:t>
      </w:r>
      <w:r w:rsidRPr="00CA2C11">
        <w:rPr>
          <w:rFonts w:ascii="Arial" w:hAnsi="Arial" w:cs="Arial"/>
          <w:b/>
          <w:sz w:val="18"/>
          <w:szCs w:val="18"/>
          <w:lang w:val="fr-FR"/>
        </w:rPr>
        <w:t>reverse</w:t>
      </w:r>
      <w:r w:rsidRPr="00CA2C11">
        <w:rPr>
          <w:rFonts w:ascii="Arial" w:hAnsi="Arial" w:cs="Arial"/>
          <w:sz w:val="18"/>
          <w:szCs w:val="18"/>
          <w:lang w:val="fr-FR"/>
        </w:rPr>
        <w:t>)______ + Q9(</w:t>
      </w:r>
      <w:r w:rsidRPr="00CA2C11">
        <w:rPr>
          <w:rFonts w:ascii="Arial" w:hAnsi="Arial" w:cs="Arial"/>
          <w:b/>
          <w:sz w:val="18"/>
          <w:szCs w:val="18"/>
          <w:lang w:val="fr-FR"/>
        </w:rPr>
        <w:t>reverse</w:t>
      </w:r>
      <w:r w:rsidRPr="00CA2C11">
        <w:rPr>
          <w:rFonts w:ascii="Arial" w:hAnsi="Arial" w:cs="Arial"/>
          <w:sz w:val="18"/>
          <w:szCs w:val="18"/>
          <w:lang w:val="fr-FR"/>
        </w:rPr>
        <w:t>)______ + Q10______ / 3 = ___________</w:t>
      </w:r>
    </w:p>
    <w:p w14:paraId="24EAF4E9" w14:textId="77777777" w:rsidR="00CA2C11" w:rsidRPr="00CA2C11" w:rsidRDefault="00CA2C11" w:rsidP="00CA2C11">
      <w:pPr>
        <w:pStyle w:val="Heading1"/>
        <w:numPr>
          <w:ilvl w:val="0"/>
          <w:numId w:val="1"/>
        </w:numPr>
        <w:spacing w:before="0" w:after="0" w:line="360" w:lineRule="auto"/>
        <w:ind w:left="0" w:firstLine="0"/>
        <w:rPr>
          <w:rFonts w:ascii="Arial" w:hAnsi="Arial" w:cs="Arial"/>
          <w:b w:val="0"/>
          <w:sz w:val="18"/>
          <w:szCs w:val="18"/>
        </w:rPr>
      </w:pPr>
      <w:r w:rsidRPr="00CA2C11">
        <w:rPr>
          <w:rFonts w:ascii="Arial" w:hAnsi="Arial" w:cs="Arial"/>
          <w:sz w:val="18"/>
          <w:szCs w:val="18"/>
        </w:rPr>
        <w:t xml:space="preserve">Attention Regulation: </w:t>
      </w:r>
      <w:r w:rsidRPr="00CA2C11">
        <w:rPr>
          <w:rFonts w:ascii="Arial" w:hAnsi="Arial" w:cs="Arial"/>
          <w:b w:val="0"/>
          <w:sz w:val="18"/>
          <w:szCs w:val="18"/>
        </w:rPr>
        <w:t>Ability to sustain and control attention to body sensations</w:t>
      </w:r>
    </w:p>
    <w:p w14:paraId="64C24C75" w14:textId="77777777" w:rsidR="00CA2C11" w:rsidRPr="00CA2C11" w:rsidRDefault="00CA2C11" w:rsidP="00CA2C11">
      <w:pPr>
        <w:spacing w:after="0" w:line="360" w:lineRule="auto"/>
        <w:ind w:left="720"/>
        <w:rPr>
          <w:rFonts w:ascii="Arial" w:hAnsi="Arial" w:cs="Arial"/>
          <w:sz w:val="18"/>
          <w:szCs w:val="18"/>
        </w:rPr>
      </w:pPr>
      <w:r w:rsidRPr="00CA2C11">
        <w:rPr>
          <w:rFonts w:ascii="Arial" w:hAnsi="Arial" w:cs="Arial"/>
          <w:sz w:val="18"/>
          <w:szCs w:val="18"/>
        </w:rPr>
        <w:t>Q11_____ + Q12_____ + Q13_____ + Q14_____ + Q15_____ + Q16_____ + Q17_____ / 7 = ________</w:t>
      </w:r>
    </w:p>
    <w:p w14:paraId="0CFC1F17" w14:textId="77777777" w:rsidR="00CA2C11" w:rsidRPr="00CA2C11" w:rsidRDefault="00CA2C11" w:rsidP="00CA2C11">
      <w:pPr>
        <w:pStyle w:val="ListParagraph"/>
        <w:numPr>
          <w:ilvl w:val="0"/>
          <w:numId w:val="1"/>
        </w:numPr>
        <w:spacing w:line="360" w:lineRule="auto"/>
        <w:ind w:left="0" w:firstLine="0"/>
        <w:rPr>
          <w:rFonts w:ascii="Arial" w:hAnsi="Arial" w:cs="Arial"/>
          <w:sz w:val="18"/>
          <w:szCs w:val="18"/>
        </w:rPr>
      </w:pPr>
      <w:r w:rsidRPr="00CA2C11">
        <w:rPr>
          <w:rFonts w:ascii="Arial" w:hAnsi="Arial" w:cs="Arial"/>
          <w:b/>
          <w:sz w:val="18"/>
          <w:szCs w:val="18"/>
        </w:rPr>
        <w:t xml:space="preserve">Emotional Awareness: </w:t>
      </w:r>
      <w:r w:rsidRPr="00CA2C11">
        <w:rPr>
          <w:rFonts w:ascii="Arial" w:hAnsi="Arial" w:cs="Arial"/>
          <w:sz w:val="18"/>
          <w:szCs w:val="18"/>
        </w:rPr>
        <w:t>Awareness of the connection between body sensations and emotional states</w:t>
      </w:r>
    </w:p>
    <w:p w14:paraId="3F416F20" w14:textId="77777777" w:rsidR="00CA2C11" w:rsidRPr="00CA2C11" w:rsidRDefault="00CA2C11" w:rsidP="00CA2C11">
      <w:pPr>
        <w:spacing w:after="0" w:line="360" w:lineRule="auto"/>
        <w:ind w:left="720"/>
        <w:rPr>
          <w:rFonts w:ascii="Arial" w:hAnsi="Arial" w:cs="Arial"/>
          <w:sz w:val="18"/>
          <w:szCs w:val="18"/>
        </w:rPr>
      </w:pPr>
      <w:r w:rsidRPr="00CA2C11">
        <w:rPr>
          <w:rFonts w:ascii="Arial" w:hAnsi="Arial" w:cs="Arial"/>
          <w:sz w:val="18"/>
          <w:szCs w:val="18"/>
        </w:rPr>
        <w:t>Q18_____ + Q19_____ + Q20_____ + Q21_____ + Q22_____ / 5 = ___________</w:t>
      </w:r>
    </w:p>
    <w:p w14:paraId="4C50FA30" w14:textId="77777777" w:rsidR="00CA2C11" w:rsidRPr="00CA2C11" w:rsidRDefault="00CA2C11" w:rsidP="00CA2C11">
      <w:pPr>
        <w:pStyle w:val="ListParagraph"/>
        <w:numPr>
          <w:ilvl w:val="0"/>
          <w:numId w:val="1"/>
        </w:numPr>
        <w:spacing w:line="360" w:lineRule="auto"/>
        <w:ind w:left="0" w:firstLine="0"/>
        <w:rPr>
          <w:rFonts w:ascii="Arial" w:hAnsi="Arial" w:cs="Arial"/>
          <w:sz w:val="18"/>
          <w:szCs w:val="18"/>
        </w:rPr>
      </w:pPr>
      <w:r w:rsidRPr="00CA2C11">
        <w:rPr>
          <w:rFonts w:ascii="Arial" w:hAnsi="Arial" w:cs="Arial"/>
          <w:b/>
          <w:sz w:val="18"/>
          <w:szCs w:val="18"/>
        </w:rPr>
        <w:t xml:space="preserve">Self-Regulation: </w:t>
      </w:r>
      <w:r w:rsidRPr="00CA2C11">
        <w:rPr>
          <w:rFonts w:ascii="Arial" w:hAnsi="Arial" w:cs="Arial"/>
          <w:sz w:val="18"/>
          <w:szCs w:val="18"/>
        </w:rPr>
        <w:t>Ability to regulate distress by attention to body sensations</w:t>
      </w:r>
    </w:p>
    <w:p w14:paraId="599ADBED" w14:textId="77777777" w:rsidR="00CA2C11" w:rsidRPr="00CA2C11" w:rsidRDefault="00CA2C11" w:rsidP="00CA2C11">
      <w:pPr>
        <w:spacing w:after="0" w:line="360" w:lineRule="auto"/>
        <w:ind w:left="720"/>
        <w:rPr>
          <w:rFonts w:ascii="Arial" w:hAnsi="Arial" w:cs="Arial"/>
          <w:sz w:val="18"/>
          <w:szCs w:val="18"/>
        </w:rPr>
      </w:pPr>
      <w:r w:rsidRPr="00CA2C11">
        <w:rPr>
          <w:rFonts w:ascii="Arial" w:hAnsi="Arial" w:cs="Arial"/>
          <w:sz w:val="18"/>
          <w:szCs w:val="18"/>
        </w:rPr>
        <w:t>Q23_____ + Q24_____ + Q25_____ + Q26_____ / 4= ___________</w:t>
      </w:r>
    </w:p>
    <w:p w14:paraId="24F400CB" w14:textId="77777777" w:rsidR="00CA2C11" w:rsidRPr="00CA2C11" w:rsidRDefault="00CA2C11" w:rsidP="00CA2C11">
      <w:pPr>
        <w:pStyle w:val="ListParagraph"/>
        <w:numPr>
          <w:ilvl w:val="0"/>
          <w:numId w:val="1"/>
        </w:numPr>
        <w:spacing w:line="360" w:lineRule="auto"/>
        <w:ind w:left="0" w:firstLine="0"/>
        <w:rPr>
          <w:rFonts w:ascii="Arial" w:hAnsi="Arial" w:cs="Arial"/>
          <w:sz w:val="18"/>
          <w:szCs w:val="18"/>
        </w:rPr>
      </w:pPr>
      <w:r w:rsidRPr="00CA2C11">
        <w:rPr>
          <w:rFonts w:ascii="Arial" w:hAnsi="Arial" w:cs="Arial"/>
          <w:b/>
          <w:sz w:val="18"/>
          <w:szCs w:val="18"/>
        </w:rPr>
        <w:t xml:space="preserve">Body Listening: </w:t>
      </w:r>
      <w:r w:rsidRPr="00CA2C11">
        <w:rPr>
          <w:rFonts w:ascii="Arial" w:hAnsi="Arial" w:cs="Arial"/>
          <w:sz w:val="18"/>
          <w:szCs w:val="18"/>
        </w:rPr>
        <w:t xml:space="preserve">Active listening to the body for insight </w:t>
      </w:r>
    </w:p>
    <w:p w14:paraId="3FCF4297" w14:textId="77777777" w:rsidR="00CA2C11" w:rsidRPr="00CA2C11" w:rsidRDefault="00CA2C11" w:rsidP="00CA2C11">
      <w:pPr>
        <w:spacing w:after="0" w:line="360" w:lineRule="auto"/>
        <w:ind w:left="720"/>
        <w:rPr>
          <w:rFonts w:ascii="Arial" w:hAnsi="Arial" w:cs="Arial"/>
          <w:sz w:val="18"/>
          <w:szCs w:val="18"/>
        </w:rPr>
      </w:pPr>
      <w:r w:rsidRPr="00CA2C11">
        <w:rPr>
          <w:rFonts w:ascii="Arial" w:hAnsi="Arial" w:cs="Arial"/>
          <w:sz w:val="18"/>
          <w:szCs w:val="18"/>
        </w:rPr>
        <w:t>Q27_____ + Q28_____ + Q29_____ / 3= ___________</w:t>
      </w:r>
    </w:p>
    <w:p w14:paraId="0D3A6257" w14:textId="77777777" w:rsidR="00CA2C11" w:rsidRPr="00CA2C11" w:rsidRDefault="00CA2C11" w:rsidP="00CA2C11">
      <w:pPr>
        <w:pStyle w:val="ListParagraph"/>
        <w:numPr>
          <w:ilvl w:val="0"/>
          <w:numId w:val="1"/>
        </w:numPr>
        <w:spacing w:line="360" w:lineRule="auto"/>
        <w:ind w:left="0" w:firstLine="0"/>
        <w:rPr>
          <w:rFonts w:ascii="Arial" w:hAnsi="Arial" w:cs="Arial"/>
          <w:sz w:val="18"/>
          <w:szCs w:val="18"/>
        </w:rPr>
      </w:pPr>
      <w:r w:rsidRPr="00CA2C11">
        <w:rPr>
          <w:rFonts w:ascii="Arial" w:hAnsi="Arial" w:cs="Arial"/>
          <w:b/>
          <w:sz w:val="18"/>
          <w:szCs w:val="18"/>
        </w:rPr>
        <w:t>Trusting:</w:t>
      </w:r>
      <w:r w:rsidRPr="00CA2C11">
        <w:rPr>
          <w:rFonts w:ascii="Arial" w:hAnsi="Arial" w:cs="Arial"/>
          <w:sz w:val="18"/>
          <w:szCs w:val="18"/>
        </w:rPr>
        <w:t xml:space="preserve"> Experience of one’s body as safe and trustworthy</w:t>
      </w:r>
    </w:p>
    <w:p w14:paraId="13DB6206" w14:textId="77777777" w:rsidR="00CA2C11" w:rsidRPr="00AC3AC4" w:rsidRDefault="00CA2C11" w:rsidP="00CA2C11">
      <w:pPr>
        <w:spacing w:after="0" w:line="360" w:lineRule="auto"/>
        <w:ind w:left="720"/>
        <w:rPr>
          <w:rFonts w:ascii="Arial" w:hAnsi="Arial" w:cs="Arial"/>
          <w:sz w:val="20"/>
          <w:szCs w:val="20"/>
        </w:rPr>
      </w:pPr>
      <w:r w:rsidRPr="00CA2C11">
        <w:rPr>
          <w:rFonts w:ascii="Arial" w:hAnsi="Arial" w:cs="Arial"/>
          <w:sz w:val="18"/>
          <w:szCs w:val="18"/>
        </w:rPr>
        <w:t>Q30_____ + Q31_____ + Q32_____ / 3=</w:t>
      </w:r>
      <w:r w:rsidRPr="00AC3AC4">
        <w:rPr>
          <w:rFonts w:ascii="Arial" w:hAnsi="Arial" w:cs="Arial"/>
          <w:sz w:val="20"/>
          <w:szCs w:val="20"/>
        </w:rPr>
        <w:t xml:space="preserve"> ___________</w:t>
      </w:r>
    </w:p>
    <w:p w14:paraId="624C3F6B" w14:textId="77777777" w:rsidR="00CA2C11" w:rsidRDefault="00CA2C11" w:rsidP="00CA2C11">
      <w:pPr>
        <w:ind w:firstLine="0"/>
        <w:rPr>
          <w:rFonts w:ascii="Arial" w:hAnsi="Arial" w:cs="Arial"/>
          <w:b/>
        </w:rPr>
      </w:pPr>
    </w:p>
    <w:p w14:paraId="498DFF37" w14:textId="133CCBE4" w:rsidR="004E4F90" w:rsidRPr="00AC3AC4" w:rsidRDefault="004E4F90" w:rsidP="004E4F90">
      <w:pPr>
        <w:ind w:firstLine="0"/>
        <w:rPr>
          <w:rFonts w:ascii="Arial" w:hAnsi="Arial" w:cs="Arial"/>
          <w:b/>
        </w:rPr>
      </w:pPr>
      <w:r w:rsidRPr="00AC3AC4">
        <w:rPr>
          <w:rFonts w:ascii="Arial" w:hAnsi="Arial" w:cs="Arial"/>
          <w:b/>
        </w:rPr>
        <w:lastRenderedPageBreak/>
        <w:t>Below you will find a list of statements.  Please indicate how often each statement applies to you generally in daily life.</w:t>
      </w:r>
    </w:p>
    <w:tbl>
      <w:tblPr>
        <w:tblW w:w="10908" w:type="dxa"/>
        <w:tblBorders>
          <w:insideH w:val="single" w:sz="4" w:space="0" w:color="auto"/>
        </w:tblBorders>
        <w:tblLayout w:type="fixed"/>
        <w:tblLook w:val="04A0" w:firstRow="1" w:lastRow="0" w:firstColumn="1" w:lastColumn="0" w:noHBand="0" w:noVBand="1"/>
      </w:tblPr>
      <w:tblGrid>
        <w:gridCol w:w="6588"/>
        <w:gridCol w:w="720"/>
        <w:gridCol w:w="720"/>
        <w:gridCol w:w="720"/>
        <w:gridCol w:w="720"/>
        <w:gridCol w:w="720"/>
        <w:gridCol w:w="720"/>
      </w:tblGrid>
      <w:tr w:rsidR="004E4F90" w:rsidRPr="00AC3AC4" w14:paraId="61FD0F00" w14:textId="77777777" w:rsidTr="006571C5">
        <w:trPr>
          <w:cantSplit/>
          <w:tblHeader/>
        </w:trPr>
        <w:tc>
          <w:tcPr>
            <w:tcW w:w="6588" w:type="dxa"/>
            <w:vMerge w:val="restart"/>
            <w:tcBorders>
              <w:top w:val="single" w:sz="4" w:space="0" w:color="auto"/>
              <w:left w:val="nil"/>
              <w:bottom w:val="nil"/>
              <w:right w:val="nil"/>
            </w:tcBorders>
            <w:vAlign w:val="center"/>
            <w:hideMark/>
          </w:tcPr>
          <w:p w14:paraId="6784CE86" w14:textId="77777777" w:rsidR="004E4F90" w:rsidRPr="00AC3AC4" w:rsidRDefault="004E4F90" w:rsidP="004E4F90">
            <w:pPr>
              <w:widowControl w:val="0"/>
              <w:adjustRightInd w:val="0"/>
              <w:spacing w:line="240" w:lineRule="auto"/>
              <w:ind w:firstLine="0"/>
              <w:rPr>
                <w:rFonts w:ascii="Arial" w:hAnsi="Arial" w:cs="Arial"/>
              </w:rPr>
            </w:pPr>
            <w:r w:rsidRPr="00AC3AC4">
              <w:rPr>
                <w:rFonts w:ascii="Arial" w:hAnsi="Arial" w:cs="Arial"/>
              </w:rPr>
              <w:t>.</w:t>
            </w:r>
          </w:p>
        </w:tc>
        <w:tc>
          <w:tcPr>
            <w:tcW w:w="4320" w:type="dxa"/>
            <w:gridSpan w:val="6"/>
            <w:tcBorders>
              <w:top w:val="single" w:sz="4" w:space="0" w:color="auto"/>
              <w:left w:val="nil"/>
              <w:bottom w:val="single" w:sz="4" w:space="0" w:color="auto"/>
              <w:right w:val="single" w:sz="4" w:space="0" w:color="auto"/>
            </w:tcBorders>
            <w:vAlign w:val="center"/>
            <w:hideMark/>
          </w:tcPr>
          <w:p w14:paraId="6CF3D9F2" w14:textId="77777777" w:rsidR="004E4F90" w:rsidRPr="00AC3AC4" w:rsidRDefault="004E4F90" w:rsidP="004E4F90">
            <w:pPr>
              <w:widowControl w:val="0"/>
              <w:adjustRightInd w:val="0"/>
              <w:spacing w:line="240" w:lineRule="auto"/>
              <w:ind w:firstLine="0"/>
              <w:jc w:val="center"/>
              <w:rPr>
                <w:rFonts w:ascii="Arial" w:hAnsi="Arial" w:cs="Arial"/>
                <w:b/>
              </w:rPr>
            </w:pPr>
            <w:r w:rsidRPr="00AC3AC4">
              <w:rPr>
                <w:rFonts w:ascii="Arial" w:hAnsi="Arial" w:cs="Arial"/>
                <w:b/>
              </w:rPr>
              <w:t>Circle one number on each line</w:t>
            </w:r>
          </w:p>
        </w:tc>
      </w:tr>
      <w:tr w:rsidR="004E4F90" w:rsidRPr="00AC3AC4" w14:paraId="6E978765" w14:textId="77777777" w:rsidTr="006571C5">
        <w:trPr>
          <w:cantSplit/>
          <w:tblHeader/>
        </w:trPr>
        <w:tc>
          <w:tcPr>
            <w:tcW w:w="6588" w:type="dxa"/>
            <w:vMerge/>
            <w:tcBorders>
              <w:top w:val="nil"/>
              <w:left w:val="nil"/>
              <w:bottom w:val="nil"/>
              <w:right w:val="nil"/>
            </w:tcBorders>
            <w:vAlign w:val="center"/>
            <w:hideMark/>
          </w:tcPr>
          <w:p w14:paraId="44355708" w14:textId="77777777" w:rsidR="004E4F90" w:rsidRPr="00AC3AC4" w:rsidRDefault="004E4F90" w:rsidP="004E4F90">
            <w:pPr>
              <w:spacing w:after="0" w:line="240" w:lineRule="auto"/>
              <w:ind w:firstLine="0"/>
              <w:rPr>
                <w:rFonts w:ascii="Arial" w:hAnsi="Arial" w:cs="Arial"/>
              </w:rPr>
            </w:pPr>
          </w:p>
        </w:tc>
        <w:tc>
          <w:tcPr>
            <w:tcW w:w="1440" w:type="dxa"/>
            <w:gridSpan w:val="2"/>
            <w:tcBorders>
              <w:top w:val="single" w:sz="4" w:space="0" w:color="auto"/>
              <w:left w:val="nil"/>
              <w:bottom w:val="single" w:sz="4" w:space="0" w:color="auto"/>
              <w:right w:val="nil"/>
            </w:tcBorders>
            <w:vAlign w:val="bottom"/>
            <w:hideMark/>
          </w:tcPr>
          <w:p w14:paraId="4D589430" w14:textId="77777777" w:rsidR="004E4F90" w:rsidRPr="00AC3AC4" w:rsidRDefault="004E4F90" w:rsidP="004E4F90">
            <w:pPr>
              <w:widowControl w:val="0"/>
              <w:adjustRightInd w:val="0"/>
              <w:spacing w:before="120" w:after="120" w:line="240" w:lineRule="auto"/>
              <w:ind w:firstLine="0"/>
              <w:rPr>
                <w:rFonts w:ascii="Arial" w:hAnsi="Arial" w:cs="Arial"/>
                <w:b/>
              </w:rPr>
            </w:pPr>
            <w:r w:rsidRPr="00AC3AC4">
              <w:rPr>
                <w:rFonts w:ascii="Arial" w:hAnsi="Arial" w:cs="Arial"/>
                <w:b/>
                <w:sz w:val="18"/>
              </w:rPr>
              <w:t>Never</w:t>
            </w:r>
          </w:p>
        </w:tc>
        <w:tc>
          <w:tcPr>
            <w:tcW w:w="720" w:type="dxa"/>
            <w:tcBorders>
              <w:top w:val="single" w:sz="4" w:space="0" w:color="auto"/>
              <w:left w:val="nil"/>
              <w:bottom w:val="single" w:sz="4" w:space="0" w:color="auto"/>
              <w:right w:val="nil"/>
            </w:tcBorders>
            <w:vAlign w:val="bottom"/>
          </w:tcPr>
          <w:p w14:paraId="5A39DDD0" w14:textId="77777777" w:rsidR="004E4F90" w:rsidRPr="00AC3AC4" w:rsidRDefault="004E4F90" w:rsidP="004E4F90">
            <w:pPr>
              <w:widowControl w:val="0"/>
              <w:adjustRightInd w:val="0"/>
              <w:spacing w:before="120" w:after="120" w:line="240" w:lineRule="auto"/>
              <w:ind w:firstLine="0"/>
              <w:jc w:val="center"/>
              <w:rPr>
                <w:rFonts w:ascii="Arial" w:hAnsi="Arial" w:cs="Arial"/>
              </w:rPr>
            </w:pPr>
          </w:p>
        </w:tc>
        <w:tc>
          <w:tcPr>
            <w:tcW w:w="720" w:type="dxa"/>
            <w:tcBorders>
              <w:top w:val="single" w:sz="4" w:space="0" w:color="auto"/>
              <w:left w:val="nil"/>
              <w:bottom w:val="single" w:sz="4" w:space="0" w:color="auto"/>
              <w:right w:val="nil"/>
            </w:tcBorders>
            <w:vAlign w:val="bottom"/>
          </w:tcPr>
          <w:p w14:paraId="78FF4F5F" w14:textId="77777777" w:rsidR="004E4F90" w:rsidRPr="00AC3AC4" w:rsidRDefault="004E4F90" w:rsidP="004E4F90">
            <w:pPr>
              <w:widowControl w:val="0"/>
              <w:adjustRightInd w:val="0"/>
              <w:spacing w:before="120" w:after="120" w:line="240" w:lineRule="auto"/>
              <w:ind w:firstLine="0"/>
              <w:jc w:val="center"/>
              <w:rPr>
                <w:rFonts w:ascii="Arial" w:hAnsi="Arial" w:cs="Arial"/>
              </w:rPr>
            </w:pPr>
          </w:p>
        </w:tc>
        <w:tc>
          <w:tcPr>
            <w:tcW w:w="1440" w:type="dxa"/>
            <w:gridSpan w:val="2"/>
            <w:tcBorders>
              <w:top w:val="single" w:sz="4" w:space="0" w:color="auto"/>
              <w:left w:val="nil"/>
              <w:bottom w:val="single" w:sz="4" w:space="0" w:color="auto"/>
              <w:right w:val="nil"/>
            </w:tcBorders>
            <w:vAlign w:val="bottom"/>
          </w:tcPr>
          <w:p w14:paraId="7594F568" w14:textId="77777777" w:rsidR="004E4F90" w:rsidRPr="00AC3AC4" w:rsidRDefault="004E4F90" w:rsidP="004E4F90">
            <w:pPr>
              <w:widowControl w:val="0"/>
              <w:adjustRightInd w:val="0"/>
              <w:spacing w:before="120" w:after="120" w:line="240" w:lineRule="auto"/>
              <w:ind w:firstLine="0"/>
              <w:jc w:val="right"/>
              <w:rPr>
                <w:rFonts w:ascii="Arial" w:hAnsi="Arial" w:cs="Arial"/>
                <w:b/>
                <w:sz w:val="18"/>
              </w:rPr>
            </w:pPr>
            <w:r w:rsidRPr="00AC3AC4">
              <w:rPr>
                <w:rFonts w:ascii="Arial" w:hAnsi="Arial" w:cs="Arial"/>
                <w:b/>
                <w:sz w:val="18"/>
              </w:rPr>
              <w:t>Always</w:t>
            </w:r>
          </w:p>
        </w:tc>
      </w:tr>
      <w:tr w:rsidR="004E4F90" w:rsidRPr="00AC3AC4" w14:paraId="509DCA21"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E0E0E0"/>
            <w:vAlign w:val="center"/>
            <w:hideMark/>
          </w:tcPr>
          <w:p w14:paraId="46322E32" w14:textId="77777777" w:rsidR="004E4F90" w:rsidRPr="00AC3AC4" w:rsidRDefault="004E4F90" w:rsidP="008E48D5">
            <w:pPr>
              <w:pStyle w:val="PlainText"/>
              <w:spacing w:before="120" w:after="120"/>
              <w:ind w:firstLine="0"/>
              <w:rPr>
                <w:rFonts w:ascii="Arial" w:hAnsi="Arial" w:cs="Arial"/>
                <w:sz w:val="22"/>
                <w:szCs w:val="22"/>
              </w:rPr>
            </w:pPr>
            <w:r w:rsidRPr="00AC3AC4">
              <w:rPr>
                <w:rFonts w:ascii="Arial" w:hAnsi="Arial" w:cs="Arial"/>
                <w:sz w:val="22"/>
                <w:szCs w:val="22"/>
              </w:rPr>
              <w:t xml:space="preserve">1. </w:t>
            </w:r>
            <w:proofErr w:type="spellStart"/>
            <w:r w:rsidR="008E48D5">
              <w:rPr>
                <w:rFonts w:ascii="筑紫A丸ゴシック レギュラー" w:eastAsia="筑紫A丸ゴシック レギュラー" w:hAnsi="筑紫A丸ゴシック レギュラー" w:cs="筑紫A丸ゴシック レギュラー" w:hint="eastAsia"/>
                <w:sz w:val="22"/>
                <w:szCs w:val="22"/>
              </w:rPr>
              <w:t>当我</w:t>
            </w:r>
            <w:r w:rsidR="008E48D5">
              <w:rPr>
                <w:rFonts w:ascii="Yuanti SC Bold" w:hAnsi="Yuanti SC Bold" w:cs="Yuanti SC Bold"/>
                <w:sz w:val="22"/>
                <w:szCs w:val="22"/>
              </w:rPr>
              <w:t>紧张</w:t>
            </w:r>
            <w:r w:rsidR="008E48D5">
              <w:rPr>
                <w:rFonts w:ascii="筑紫A丸ゴシック レギュラー" w:eastAsia="筑紫A丸ゴシック レギュラー" w:hAnsi="筑紫A丸ゴシック レギュラー" w:cs="筑紫A丸ゴシック レギュラー" w:hint="eastAsia"/>
                <w:sz w:val="22"/>
                <w:szCs w:val="22"/>
              </w:rPr>
              <w:t>的</w:t>
            </w:r>
            <w:r w:rsidR="008E48D5">
              <w:rPr>
                <w:rFonts w:ascii="Yuanti SC Bold" w:hAnsi="Yuanti SC Bold" w:cs="Yuanti SC Bold"/>
                <w:sz w:val="22"/>
                <w:szCs w:val="22"/>
              </w:rPr>
              <w:t>时</w:t>
            </w:r>
            <w:r w:rsidR="008E48D5">
              <w:rPr>
                <w:rFonts w:ascii="筑紫A丸ゴシック レギュラー" w:eastAsia="筑紫A丸ゴシック レギュラー" w:hAnsi="筑紫A丸ゴシック レギュラー" w:cs="筑紫A丸ゴシック レギュラー" w:hint="eastAsia"/>
                <w:sz w:val="22"/>
                <w:szCs w:val="22"/>
              </w:rPr>
              <w:t>候，我清楚我身体内张力的位置</w:t>
            </w:r>
            <w:proofErr w:type="spellEnd"/>
          </w:p>
        </w:tc>
        <w:tc>
          <w:tcPr>
            <w:tcW w:w="720" w:type="dxa"/>
            <w:tcBorders>
              <w:top w:val="single" w:sz="4" w:space="0" w:color="auto"/>
              <w:left w:val="nil"/>
              <w:bottom w:val="single" w:sz="4" w:space="0" w:color="auto"/>
              <w:right w:val="nil"/>
            </w:tcBorders>
            <w:shd w:val="clear" w:color="auto" w:fill="E0E0E0"/>
            <w:vAlign w:val="center"/>
            <w:hideMark/>
          </w:tcPr>
          <w:p w14:paraId="0E22FB6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E0E0E0"/>
            <w:vAlign w:val="center"/>
            <w:hideMark/>
          </w:tcPr>
          <w:p w14:paraId="6F142E1B"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E0E0E0"/>
            <w:vAlign w:val="center"/>
            <w:hideMark/>
          </w:tcPr>
          <w:p w14:paraId="7439B3C6"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E0E0E0"/>
            <w:vAlign w:val="center"/>
            <w:hideMark/>
          </w:tcPr>
          <w:p w14:paraId="64B29768"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E0E0E0"/>
            <w:vAlign w:val="center"/>
            <w:hideMark/>
          </w:tcPr>
          <w:p w14:paraId="326760F3"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E0E0E0"/>
            <w:vAlign w:val="center"/>
            <w:hideMark/>
          </w:tcPr>
          <w:p w14:paraId="42FF20E5" w14:textId="77777777" w:rsidR="004E4F90" w:rsidRPr="00AC3AC4" w:rsidRDefault="004E4F90" w:rsidP="00104B48">
            <w:pPr>
              <w:widowControl w:val="0"/>
              <w:adjustRightInd w:val="0"/>
              <w:spacing w:before="120" w:after="120" w:line="240" w:lineRule="auto"/>
              <w:ind w:leftChars="-8" w:hangingChars="8" w:hanging="18"/>
              <w:jc w:val="center"/>
              <w:rPr>
                <w:rFonts w:ascii="Arial" w:hAnsi="Arial" w:cs="Arial"/>
              </w:rPr>
            </w:pPr>
            <w:r w:rsidRPr="00AC3AC4">
              <w:rPr>
                <w:rFonts w:ascii="Arial" w:hAnsi="Arial" w:cs="Arial"/>
              </w:rPr>
              <w:t>5</w:t>
            </w:r>
          </w:p>
        </w:tc>
      </w:tr>
      <w:tr w:rsidR="004E4F90" w:rsidRPr="00AC3AC4" w14:paraId="2E0385E3" w14:textId="77777777" w:rsidTr="006571C5">
        <w:trPr>
          <w:cantSplit/>
          <w:trHeight w:hRule="exact" w:val="720"/>
        </w:trPr>
        <w:tc>
          <w:tcPr>
            <w:tcW w:w="6588" w:type="dxa"/>
            <w:tcBorders>
              <w:top w:val="single" w:sz="4" w:space="0" w:color="auto"/>
              <w:left w:val="nil"/>
              <w:bottom w:val="single" w:sz="4" w:space="0" w:color="auto"/>
              <w:right w:val="nil"/>
            </w:tcBorders>
            <w:vAlign w:val="center"/>
            <w:hideMark/>
          </w:tcPr>
          <w:p w14:paraId="50604521" w14:textId="77777777" w:rsidR="004E4F90" w:rsidRPr="00AC3AC4" w:rsidRDefault="004E4F90" w:rsidP="008E48D5">
            <w:pPr>
              <w:widowControl w:val="0"/>
              <w:adjustRightInd w:val="0"/>
              <w:spacing w:before="120" w:after="120" w:line="240" w:lineRule="auto"/>
              <w:ind w:firstLine="0"/>
              <w:rPr>
                <w:rFonts w:ascii="Arial" w:hAnsi="Arial" w:cs="Arial"/>
              </w:rPr>
            </w:pPr>
            <w:r w:rsidRPr="00AC3AC4">
              <w:rPr>
                <w:rFonts w:ascii="Arial" w:hAnsi="Arial" w:cs="Arial"/>
              </w:rPr>
              <w:t xml:space="preserve">2. </w:t>
            </w:r>
            <w:r w:rsidR="008E48D5">
              <w:rPr>
                <w:rFonts w:ascii="筑紫A丸ゴシック レギュラー" w:eastAsia="筑紫A丸ゴシック レギュラー" w:hAnsi="筑紫A丸ゴシック レギュラー" w:cs="筑紫A丸ゴシック レギュラー" w:hint="eastAsia"/>
              </w:rPr>
              <w:t>当我身体不舒服的时候，我能察觉到它</w:t>
            </w:r>
          </w:p>
        </w:tc>
        <w:tc>
          <w:tcPr>
            <w:tcW w:w="720" w:type="dxa"/>
            <w:tcBorders>
              <w:top w:val="single" w:sz="4" w:space="0" w:color="auto"/>
              <w:left w:val="nil"/>
              <w:bottom w:val="single" w:sz="4" w:space="0" w:color="auto"/>
              <w:right w:val="nil"/>
            </w:tcBorders>
            <w:vAlign w:val="center"/>
            <w:hideMark/>
          </w:tcPr>
          <w:p w14:paraId="1848E778"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vAlign w:val="center"/>
            <w:hideMark/>
          </w:tcPr>
          <w:p w14:paraId="3FE4B053"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vAlign w:val="center"/>
            <w:hideMark/>
          </w:tcPr>
          <w:p w14:paraId="434D2FC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vAlign w:val="center"/>
            <w:hideMark/>
          </w:tcPr>
          <w:p w14:paraId="032FA88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vAlign w:val="center"/>
            <w:hideMark/>
          </w:tcPr>
          <w:p w14:paraId="56615A2C"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vAlign w:val="center"/>
            <w:hideMark/>
          </w:tcPr>
          <w:p w14:paraId="6FCD31FC"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3CABFE56"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E0E0E0"/>
            <w:vAlign w:val="center"/>
            <w:hideMark/>
          </w:tcPr>
          <w:p w14:paraId="58341A53" w14:textId="77777777" w:rsidR="004E4F90" w:rsidRPr="00AC3AC4" w:rsidRDefault="004E4F90" w:rsidP="000C0F93">
            <w:pPr>
              <w:pStyle w:val="PlainText"/>
              <w:spacing w:before="120" w:after="120"/>
              <w:ind w:firstLine="0"/>
              <w:rPr>
                <w:rFonts w:ascii="Arial" w:hAnsi="Arial" w:cs="Arial"/>
                <w:sz w:val="22"/>
                <w:szCs w:val="22"/>
              </w:rPr>
            </w:pPr>
            <w:r w:rsidRPr="00AC3AC4">
              <w:rPr>
                <w:rFonts w:ascii="Arial" w:hAnsi="Arial" w:cs="Arial"/>
                <w:sz w:val="22"/>
                <w:szCs w:val="22"/>
              </w:rPr>
              <w:t>3.</w:t>
            </w:r>
            <w:r w:rsidR="000C0F93">
              <w:rPr>
                <w:rFonts w:ascii="筑紫A丸ゴシック レギュラー" w:eastAsia="筑紫A丸ゴシック レギュラー" w:hAnsi="筑紫A丸ゴシック レギュラー" w:cs="筑紫A丸ゴシック レギュラー" w:hint="eastAsia"/>
                <w:sz w:val="22"/>
                <w:szCs w:val="22"/>
              </w:rPr>
              <w:t>当我很舒适的时候，我可以察觉到它的位置</w:t>
            </w:r>
          </w:p>
        </w:tc>
        <w:tc>
          <w:tcPr>
            <w:tcW w:w="720" w:type="dxa"/>
            <w:tcBorders>
              <w:top w:val="single" w:sz="4" w:space="0" w:color="auto"/>
              <w:left w:val="nil"/>
              <w:bottom w:val="single" w:sz="4" w:space="0" w:color="auto"/>
              <w:right w:val="nil"/>
            </w:tcBorders>
            <w:shd w:val="clear" w:color="auto" w:fill="E0E0E0"/>
            <w:vAlign w:val="center"/>
            <w:hideMark/>
          </w:tcPr>
          <w:p w14:paraId="61E2B938"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E0E0E0"/>
            <w:vAlign w:val="center"/>
            <w:hideMark/>
          </w:tcPr>
          <w:p w14:paraId="51E875BB"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E0E0E0"/>
            <w:vAlign w:val="center"/>
            <w:hideMark/>
          </w:tcPr>
          <w:p w14:paraId="5DF95F59"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E0E0E0"/>
            <w:vAlign w:val="center"/>
            <w:hideMark/>
          </w:tcPr>
          <w:p w14:paraId="42CBC00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E0E0E0"/>
            <w:vAlign w:val="center"/>
            <w:hideMark/>
          </w:tcPr>
          <w:p w14:paraId="1D93DA6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E0E0E0"/>
            <w:vAlign w:val="center"/>
            <w:hideMark/>
          </w:tcPr>
          <w:p w14:paraId="4C2EDB9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0B7ADF49" w14:textId="77777777" w:rsidTr="006571C5">
        <w:trPr>
          <w:cantSplit/>
          <w:trHeight w:hRule="exact" w:val="720"/>
        </w:trPr>
        <w:tc>
          <w:tcPr>
            <w:tcW w:w="6588" w:type="dxa"/>
            <w:tcBorders>
              <w:top w:val="single" w:sz="4" w:space="0" w:color="auto"/>
              <w:left w:val="nil"/>
              <w:bottom w:val="single" w:sz="4" w:space="0" w:color="auto"/>
              <w:right w:val="nil"/>
            </w:tcBorders>
            <w:vAlign w:val="center"/>
            <w:hideMark/>
          </w:tcPr>
          <w:p w14:paraId="2D48FD17" w14:textId="77777777" w:rsidR="004E4F90" w:rsidRPr="00AC3AC4" w:rsidRDefault="000C0F93" w:rsidP="000C0F93">
            <w:pPr>
              <w:widowControl w:val="0"/>
              <w:adjustRightInd w:val="0"/>
              <w:spacing w:before="120" w:after="120" w:line="240" w:lineRule="auto"/>
              <w:ind w:firstLine="0"/>
              <w:rPr>
                <w:rFonts w:ascii="Arial" w:hAnsi="Arial" w:cs="Arial"/>
              </w:rPr>
            </w:pPr>
            <w:r>
              <w:rPr>
                <w:rFonts w:ascii="Arial" w:hAnsi="Arial" w:cs="Arial"/>
              </w:rPr>
              <w:t>4.</w:t>
            </w:r>
            <w:r>
              <w:rPr>
                <w:rFonts w:ascii="筑紫A丸ゴシック レギュラー" w:eastAsia="筑紫A丸ゴシック レギュラー" w:hAnsi="筑紫A丸ゴシック レギュラー" w:cs="筑紫A丸ゴシック レギュラー" w:hint="eastAsia"/>
              </w:rPr>
              <w:t>我</w:t>
            </w:r>
            <w:r>
              <w:rPr>
                <w:rFonts w:ascii="Yuanti SC Bold" w:hAnsi="Yuanti SC Bold" w:cs="Yuanti SC Bold" w:hint="eastAsia"/>
              </w:rPr>
              <w:t>可以感知到我呼吸频率的加快或者减慢</w:t>
            </w:r>
          </w:p>
        </w:tc>
        <w:tc>
          <w:tcPr>
            <w:tcW w:w="720" w:type="dxa"/>
            <w:tcBorders>
              <w:top w:val="single" w:sz="4" w:space="0" w:color="auto"/>
              <w:left w:val="nil"/>
              <w:bottom w:val="single" w:sz="4" w:space="0" w:color="auto"/>
              <w:right w:val="nil"/>
            </w:tcBorders>
            <w:vAlign w:val="center"/>
            <w:hideMark/>
          </w:tcPr>
          <w:p w14:paraId="642218A5"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vAlign w:val="center"/>
            <w:hideMark/>
          </w:tcPr>
          <w:p w14:paraId="0B18621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vAlign w:val="center"/>
            <w:hideMark/>
          </w:tcPr>
          <w:p w14:paraId="4178A2C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vAlign w:val="center"/>
            <w:hideMark/>
          </w:tcPr>
          <w:p w14:paraId="4C09F853"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vAlign w:val="center"/>
            <w:hideMark/>
          </w:tcPr>
          <w:p w14:paraId="358852E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vAlign w:val="center"/>
            <w:hideMark/>
          </w:tcPr>
          <w:p w14:paraId="49E258F1"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41FBDE4A" w14:textId="77777777" w:rsidTr="00E61B62">
        <w:trPr>
          <w:cantSplit/>
          <w:trHeight w:hRule="exact" w:val="771"/>
        </w:trPr>
        <w:tc>
          <w:tcPr>
            <w:tcW w:w="6588" w:type="dxa"/>
            <w:tcBorders>
              <w:top w:val="single" w:sz="4" w:space="0" w:color="auto"/>
              <w:left w:val="nil"/>
              <w:bottom w:val="single" w:sz="4" w:space="0" w:color="auto"/>
              <w:right w:val="nil"/>
            </w:tcBorders>
            <w:shd w:val="clear" w:color="auto" w:fill="E0E0E0"/>
            <w:vAlign w:val="center"/>
          </w:tcPr>
          <w:p w14:paraId="03D49CCF" w14:textId="77777777" w:rsidR="000C0F93" w:rsidRPr="00AC3AC4" w:rsidRDefault="000C0F93" w:rsidP="000C0F93">
            <w:pPr>
              <w:pStyle w:val="PlainText"/>
              <w:spacing w:before="120"/>
              <w:ind w:firstLine="0"/>
              <w:rPr>
                <w:rFonts w:ascii="Arial" w:hAnsi="Arial" w:cs="Arial"/>
                <w:sz w:val="22"/>
                <w:szCs w:val="22"/>
              </w:rPr>
            </w:pPr>
            <w:r>
              <w:rPr>
                <w:rFonts w:ascii="Arial" w:hAnsi="Arial" w:cs="Arial"/>
                <w:sz w:val="22"/>
                <w:szCs w:val="22"/>
              </w:rPr>
              <w:t>5.</w:t>
            </w:r>
            <w:r>
              <w:rPr>
                <w:rFonts w:ascii="筑紫A丸ゴシック レギュラー" w:eastAsia="筑紫A丸ゴシック レギュラー" w:hAnsi="筑紫A丸ゴシック レギュラー" w:cs="筑紫A丸ゴシック レギュラー" w:hint="eastAsia"/>
                <w:sz w:val="22"/>
                <w:szCs w:val="22"/>
              </w:rPr>
              <w:t>我察</w:t>
            </w:r>
            <w:r>
              <w:rPr>
                <w:rFonts w:ascii="Yuanti SC Bold" w:eastAsia="筑紫A丸ゴシック レギュラー" w:hAnsi="Yuanti SC Bold" w:cs="Yuanti SC Bold"/>
                <w:sz w:val="22"/>
                <w:szCs w:val="22"/>
              </w:rPr>
              <w:t>觉</w:t>
            </w:r>
            <w:r>
              <w:rPr>
                <w:rFonts w:ascii="筑紫A丸ゴシック レギュラー" w:eastAsia="筑紫A丸ゴシック レギュラー" w:hAnsi="筑紫A丸ゴシック レギュラー" w:cs="筑紫A丸ゴシック レギュラー" w:hint="eastAsia"/>
                <w:sz w:val="22"/>
                <w:szCs w:val="22"/>
              </w:rPr>
              <w:t>不到，或者会选择去忽</w:t>
            </w:r>
            <w:r>
              <w:rPr>
                <w:rFonts w:ascii="Yuanti SC Bold" w:hAnsi="Yuanti SC Bold" w:cs="Yuanti SC Bold"/>
                <w:sz w:val="22"/>
                <w:szCs w:val="22"/>
              </w:rPr>
              <w:t>视</w:t>
            </w:r>
            <w:r>
              <w:rPr>
                <w:rFonts w:ascii="筑紫A丸ゴシック レギュラー" w:eastAsia="筑紫A丸ゴシック レギュラー" w:hAnsi="筑紫A丸ゴシック レギュラー" w:cs="筑紫A丸ゴシック レギュラー" w:hint="eastAsia"/>
                <w:sz w:val="22"/>
                <w:szCs w:val="22"/>
              </w:rPr>
              <w:t>身体的紧张感或者不舒适，直到这些症状变的更严重。</w:t>
            </w:r>
          </w:p>
          <w:p w14:paraId="0E9067E6" w14:textId="77777777" w:rsidR="004E4F90" w:rsidRPr="00AC3AC4" w:rsidRDefault="004E4F90" w:rsidP="004E4F90">
            <w:pPr>
              <w:pStyle w:val="PlainText"/>
              <w:spacing w:after="120"/>
              <w:ind w:firstLine="0"/>
              <w:rPr>
                <w:rFonts w:ascii="Arial" w:hAnsi="Arial" w:cs="Arial"/>
                <w:sz w:val="22"/>
                <w:szCs w:val="22"/>
              </w:rPr>
            </w:pPr>
          </w:p>
        </w:tc>
        <w:tc>
          <w:tcPr>
            <w:tcW w:w="720" w:type="dxa"/>
            <w:tcBorders>
              <w:top w:val="single" w:sz="4" w:space="0" w:color="auto"/>
              <w:left w:val="nil"/>
              <w:bottom w:val="single" w:sz="4" w:space="0" w:color="auto"/>
              <w:right w:val="nil"/>
            </w:tcBorders>
            <w:shd w:val="clear" w:color="auto" w:fill="E0E0E0"/>
            <w:vAlign w:val="center"/>
          </w:tcPr>
          <w:p w14:paraId="54EEACF5"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E0E0E0"/>
            <w:vAlign w:val="center"/>
          </w:tcPr>
          <w:p w14:paraId="636E1B01"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E0E0E0"/>
            <w:vAlign w:val="center"/>
          </w:tcPr>
          <w:p w14:paraId="120ED3B3"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E0E0E0"/>
            <w:vAlign w:val="center"/>
          </w:tcPr>
          <w:p w14:paraId="5DDC47C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E0E0E0"/>
            <w:vAlign w:val="center"/>
          </w:tcPr>
          <w:p w14:paraId="66BB7224"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E0E0E0"/>
          </w:tcPr>
          <w:p w14:paraId="4016B3C8" w14:textId="77777777" w:rsidR="004E4F90" w:rsidRPr="00AC3AC4" w:rsidRDefault="004E4F90" w:rsidP="004E4F90">
            <w:pPr>
              <w:widowControl w:val="0"/>
              <w:adjustRightInd w:val="0"/>
              <w:spacing w:before="120" w:after="120" w:line="360" w:lineRule="atLeast"/>
              <w:ind w:firstLine="0"/>
              <w:jc w:val="center"/>
              <w:rPr>
                <w:rFonts w:ascii="Arial" w:hAnsi="Arial" w:cs="Arial"/>
              </w:rPr>
            </w:pPr>
            <w:r w:rsidRPr="00AC3AC4">
              <w:rPr>
                <w:rFonts w:ascii="Arial" w:hAnsi="Arial" w:cs="Arial"/>
              </w:rPr>
              <w:t>5</w:t>
            </w:r>
          </w:p>
        </w:tc>
      </w:tr>
      <w:tr w:rsidR="004E4F90" w:rsidRPr="00AC3AC4" w14:paraId="4AB88244"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768BA687" w14:textId="77777777" w:rsidR="004E4F90" w:rsidRPr="00AC3AC4" w:rsidRDefault="004E4F90" w:rsidP="000C0F93">
            <w:pPr>
              <w:pStyle w:val="PlainText"/>
              <w:spacing w:before="120" w:after="120"/>
              <w:ind w:firstLine="0"/>
              <w:rPr>
                <w:rFonts w:ascii="Arial" w:hAnsi="Arial" w:cs="Arial"/>
                <w:sz w:val="22"/>
                <w:szCs w:val="22"/>
              </w:rPr>
            </w:pPr>
            <w:r w:rsidRPr="00AC3AC4">
              <w:rPr>
                <w:rFonts w:ascii="Arial" w:hAnsi="Arial" w:cs="Arial"/>
                <w:sz w:val="22"/>
                <w:szCs w:val="22"/>
              </w:rPr>
              <w:t xml:space="preserve">6. </w:t>
            </w:r>
            <w:r w:rsidR="000C0F93">
              <w:rPr>
                <w:rFonts w:ascii="筑紫A丸ゴシック レギュラー" w:eastAsia="筑紫A丸ゴシック レギュラー" w:hAnsi="筑紫A丸ゴシック レギュラー" w:cs="筑紫A丸ゴシック レギュラー" w:hint="eastAsia"/>
                <w:sz w:val="22"/>
                <w:szCs w:val="22"/>
              </w:rPr>
              <w:t>当我感觉到身体的不舒适时，我会转移注意力</w:t>
            </w:r>
            <w:r w:rsidR="00E61B62">
              <w:rPr>
                <w:rFonts w:ascii="筑紫A丸ゴシック レギュラー" w:eastAsia="筑紫A丸ゴシック レギュラー" w:hAnsi="筑紫A丸ゴシック レギュラー" w:cs="筑紫A丸ゴシック レギュラー" w:hint="eastAsia"/>
                <w:sz w:val="22"/>
                <w:szCs w:val="22"/>
              </w:rPr>
              <w:t>到别的事情上去。</w:t>
            </w:r>
          </w:p>
        </w:tc>
        <w:tc>
          <w:tcPr>
            <w:tcW w:w="720" w:type="dxa"/>
            <w:tcBorders>
              <w:top w:val="single" w:sz="4" w:space="0" w:color="auto"/>
              <w:left w:val="nil"/>
              <w:bottom w:val="single" w:sz="4" w:space="0" w:color="auto"/>
              <w:right w:val="nil"/>
            </w:tcBorders>
            <w:shd w:val="clear" w:color="auto" w:fill="auto"/>
            <w:vAlign w:val="center"/>
            <w:hideMark/>
          </w:tcPr>
          <w:p w14:paraId="66808D97"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6CC4C021"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530BAFDE"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0266B77C"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3999CFB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hideMark/>
          </w:tcPr>
          <w:p w14:paraId="5CC34846" w14:textId="77777777" w:rsidR="004E4F90" w:rsidRPr="00AC3AC4" w:rsidRDefault="004E4F90" w:rsidP="004E4F90">
            <w:pPr>
              <w:widowControl w:val="0"/>
              <w:adjustRightInd w:val="0"/>
              <w:spacing w:before="120" w:after="120" w:line="360" w:lineRule="atLeast"/>
              <w:ind w:firstLine="0"/>
              <w:jc w:val="center"/>
              <w:rPr>
                <w:rFonts w:ascii="Arial" w:hAnsi="Arial" w:cs="Arial"/>
              </w:rPr>
            </w:pPr>
            <w:r w:rsidRPr="00AC3AC4">
              <w:rPr>
                <w:rFonts w:ascii="Arial" w:hAnsi="Arial" w:cs="Arial"/>
              </w:rPr>
              <w:t>5</w:t>
            </w:r>
          </w:p>
        </w:tc>
      </w:tr>
      <w:tr w:rsidR="004E4F90" w:rsidRPr="00AC3AC4" w14:paraId="7FF5EEBA"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236A4691" w14:textId="77777777" w:rsidR="004E4F90" w:rsidRPr="00AC3AC4" w:rsidRDefault="004E4F90" w:rsidP="000C0F93">
            <w:pPr>
              <w:widowControl w:val="0"/>
              <w:adjustRightInd w:val="0"/>
              <w:spacing w:before="120" w:after="120" w:line="240" w:lineRule="auto"/>
              <w:ind w:firstLine="0"/>
              <w:rPr>
                <w:rFonts w:ascii="Arial" w:hAnsi="Arial" w:cs="Arial"/>
              </w:rPr>
            </w:pPr>
            <w:r w:rsidRPr="00AC3AC4">
              <w:rPr>
                <w:rFonts w:ascii="Arial" w:hAnsi="Arial" w:cs="Arial"/>
              </w:rPr>
              <w:t xml:space="preserve">7. </w:t>
            </w:r>
            <w:r w:rsidR="000C0F93">
              <w:rPr>
                <w:rFonts w:ascii="筑紫A丸ゴシック レギュラー" w:eastAsia="筑紫A丸ゴシック レギュラー" w:hAnsi="筑紫A丸ゴシック レギュラー" w:cs="筑紫A丸ゴシック レギュラー" w:hint="eastAsia"/>
              </w:rPr>
              <w:t>当我感觉到疼痛或者不舒适时，我尝试挺过去。</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F21F6A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15012810"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86A9FC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D80E824"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5568C2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44BEDF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2939D92B"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18D46463" w14:textId="77777777" w:rsidR="004E4F90" w:rsidRPr="00AC3AC4" w:rsidRDefault="004E4F90" w:rsidP="000C0F93">
            <w:pPr>
              <w:pStyle w:val="PlainText"/>
              <w:spacing w:before="120" w:after="120"/>
              <w:ind w:firstLine="0"/>
              <w:rPr>
                <w:rFonts w:ascii="Arial" w:hAnsi="Arial" w:cs="Arial"/>
                <w:sz w:val="22"/>
                <w:szCs w:val="22"/>
              </w:rPr>
            </w:pPr>
            <w:r w:rsidRPr="00AC3AC4">
              <w:rPr>
                <w:rFonts w:ascii="Arial" w:hAnsi="Arial" w:cs="Arial"/>
                <w:sz w:val="22"/>
                <w:szCs w:val="22"/>
              </w:rPr>
              <w:t xml:space="preserve">8. </w:t>
            </w:r>
            <w:proofErr w:type="spellStart"/>
            <w:r w:rsidR="000C0F93">
              <w:rPr>
                <w:rFonts w:ascii="筑紫A丸ゴシック レギュラー" w:eastAsia="筑紫A丸ゴシック レギュラー" w:hAnsi="筑紫A丸ゴシック レギュラー" w:cs="筑紫A丸ゴシック レギュラー" w:hint="eastAsia"/>
                <w:sz w:val="22"/>
                <w:szCs w:val="22"/>
              </w:rPr>
              <w:t>当我感</w:t>
            </w:r>
            <w:r w:rsidR="000C0F93">
              <w:rPr>
                <w:rFonts w:ascii="Yuanti SC Bold" w:eastAsia="筑紫A丸ゴシック レギュラー" w:hAnsi="Yuanti SC Bold" w:cs="Yuanti SC Bold"/>
                <w:sz w:val="22"/>
                <w:szCs w:val="22"/>
              </w:rPr>
              <w:t>觉</w:t>
            </w:r>
            <w:r w:rsidR="000C0F93">
              <w:rPr>
                <w:rFonts w:ascii="筑紫A丸ゴシック レギュラー" w:eastAsia="筑紫A丸ゴシック レギュラー" w:hAnsi="筑紫A丸ゴシック レギュラー" w:cs="筑紫A丸ゴシック レギュラー" w:hint="eastAsia"/>
                <w:sz w:val="22"/>
                <w:szCs w:val="22"/>
              </w:rPr>
              <w:t>到身体疼痛的</w:t>
            </w:r>
            <w:r w:rsidR="000C0F93">
              <w:rPr>
                <w:rFonts w:ascii="Yuanti SC Bold" w:hAnsi="Yuanti SC Bold" w:cs="Yuanti SC Bold"/>
                <w:sz w:val="22"/>
                <w:szCs w:val="22"/>
              </w:rPr>
              <w:t>时</w:t>
            </w:r>
            <w:r w:rsidR="00E61B62">
              <w:rPr>
                <w:rFonts w:ascii="筑紫A丸ゴシック レギュラー" w:eastAsia="筑紫A丸ゴシック レギュラー" w:hAnsi="筑紫A丸ゴシック レギュラー" w:cs="筑紫A丸ゴシック レギュラー" w:hint="eastAsia"/>
                <w:sz w:val="22"/>
                <w:szCs w:val="22"/>
              </w:rPr>
              <w:t>候，我会变得</w:t>
            </w:r>
            <w:r w:rsidR="000C0F93">
              <w:rPr>
                <w:rFonts w:ascii="筑紫A丸ゴシック レギュラー" w:eastAsia="筑紫A丸ゴシック レギュラー" w:hAnsi="筑紫A丸ゴシック レギュラー" w:cs="筑紫A丸ゴシック レギュラー" w:hint="eastAsia"/>
                <w:sz w:val="22"/>
                <w:szCs w:val="22"/>
              </w:rPr>
              <w:t>很不安或者心烦</w:t>
            </w:r>
            <w:proofErr w:type="spellEnd"/>
            <w:r w:rsidR="000C0F93">
              <w:rPr>
                <w:rFonts w:ascii="筑紫A丸ゴシック レギュラー" w:eastAsia="筑紫A丸ゴシック レギュラー" w:hAnsi="筑紫A丸ゴシック レギュラー" w:cs="筑紫A丸ゴシック レギュラー" w:hint="eastAsia"/>
                <w:sz w:val="22"/>
                <w:szCs w:val="22"/>
              </w:rPr>
              <w:t>。</w:t>
            </w:r>
          </w:p>
        </w:tc>
        <w:tc>
          <w:tcPr>
            <w:tcW w:w="720" w:type="dxa"/>
            <w:tcBorders>
              <w:top w:val="single" w:sz="4" w:space="0" w:color="auto"/>
              <w:left w:val="nil"/>
              <w:bottom w:val="single" w:sz="4" w:space="0" w:color="auto"/>
              <w:right w:val="nil"/>
            </w:tcBorders>
            <w:shd w:val="clear" w:color="auto" w:fill="auto"/>
            <w:vAlign w:val="center"/>
            <w:hideMark/>
          </w:tcPr>
          <w:p w14:paraId="271BE589"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74417BC1"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0F3583CB"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130DACC9"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0EAA4AAD"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35FF9668"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0C73B882"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tcPr>
          <w:p w14:paraId="2B4D01BE" w14:textId="77777777" w:rsidR="004E4F90" w:rsidRPr="00AC3AC4" w:rsidRDefault="004E4F90" w:rsidP="00F50F63">
            <w:pPr>
              <w:widowControl w:val="0"/>
              <w:adjustRightInd w:val="0"/>
              <w:spacing w:before="120" w:after="120" w:line="240" w:lineRule="auto"/>
              <w:ind w:firstLine="0"/>
              <w:rPr>
                <w:rFonts w:ascii="Arial" w:hAnsi="Arial" w:cs="Arial"/>
              </w:rPr>
            </w:pPr>
            <w:r w:rsidRPr="00AC3AC4">
              <w:rPr>
                <w:rFonts w:ascii="Arial" w:hAnsi="Arial" w:cs="Arial"/>
              </w:rPr>
              <w:t>9.</w:t>
            </w:r>
            <w:r w:rsidR="00F50F63">
              <w:rPr>
                <w:rFonts w:ascii="筑紫A丸ゴシック レギュラー" w:eastAsia="筑紫A丸ゴシック レギュラー" w:hAnsi="筑紫A丸ゴシック レギュラー" w:cs="筑紫A丸ゴシック レギュラー" w:hint="eastAsia"/>
              </w:rPr>
              <w:t>当我不</w:t>
            </w:r>
            <w:r w:rsidR="00F50F63">
              <w:rPr>
                <w:rFonts w:ascii="Yuanti SC Bold" w:hAnsi="Yuanti SC Bold" w:cs="Yuanti SC Bold" w:hint="eastAsia"/>
              </w:rPr>
              <w:t>舒服的时候我会担心一些事情会出岔子。</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44489590"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F9E905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1149AC5"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E825BB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A0682A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6D03450"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41CB3844"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auto"/>
            <w:vAlign w:val="center"/>
          </w:tcPr>
          <w:p w14:paraId="4E7A05BA" w14:textId="77777777" w:rsidR="004E4F90" w:rsidRPr="00AC3AC4" w:rsidRDefault="004E4F90" w:rsidP="00F50F63">
            <w:pPr>
              <w:widowControl w:val="0"/>
              <w:adjustRightInd w:val="0"/>
              <w:spacing w:before="120" w:after="120" w:line="240" w:lineRule="auto"/>
              <w:ind w:firstLine="0"/>
              <w:rPr>
                <w:rFonts w:ascii="Arial" w:hAnsi="Arial" w:cs="Arial"/>
              </w:rPr>
            </w:pPr>
            <w:r w:rsidRPr="00AC3AC4">
              <w:rPr>
                <w:rFonts w:ascii="Arial" w:hAnsi="Arial" w:cs="Arial"/>
              </w:rPr>
              <w:t xml:space="preserve">10. </w:t>
            </w:r>
            <w:proofErr w:type="spellStart"/>
            <w:r w:rsidR="00F50F63">
              <w:rPr>
                <w:rFonts w:ascii="筑紫A丸ゴシック レギュラー" w:eastAsia="筑紫A丸ゴシック レギュラー" w:hAnsi="筑紫A丸ゴシック レギュラー" w:cs="筑紫A丸ゴシック レギュラー" w:hint="eastAsia"/>
              </w:rPr>
              <w:t>我可以感知到身体的不舒</w:t>
            </w:r>
            <w:r w:rsidR="00F50F63">
              <w:rPr>
                <w:rFonts w:ascii="Yuanti SC Bold" w:hAnsi="Yuanti SC Bold" w:cs="Yuanti SC Bold"/>
              </w:rPr>
              <w:t>适</w:t>
            </w:r>
            <w:r w:rsidR="00F50F63">
              <w:rPr>
                <w:rFonts w:ascii="筑紫A丸ゴシック レギュラー" w:eastAsia="筑紫A丸ゴシック レギュラー" w:hAnsi="筑紫A丸ゴシック レギュラー" w:cs="筑紫A丸ゴシック レギュラー" w:hint="eastAsia"/>
              </w:rPr>
              <w:t>而且做到不去担心它</w:t>
            </w:r>
            <w:proofErr w:type="spellEnd"/>
            <w:r w:rsidR="00F50F63">
              <w:rPr>
                <w:rFonts w:ascii="筑紫A丸ゴシック レギュラー" w:eastAsia="筑紫A丸ゴシック レギュラー" w:hAnsi="筑紫A丸ゴシック レギュラー" w:cs="筑紫A丸ゴシック レギュラー" w:hint="eastAsia"/>
              </w:rPr>
              <w:t>。</w:t>
            </w:r>
          </w:p>
        </w:tc>
        <w:tc>
          <w:tcPr>
            <w:tcW w:w="720" w:type="dxa"/>
            <w:tcBorders>
              <w:top w:val="single" w:sz="4" w:space="0" w:color="auto"/>
              <w:left w:val="nil"/>
              <w:bottom w:val="single" w:sz="4" w:space="0" w:color="auto"/>
              <w:right w:val="nil"/>
            </w:tcBorders>
            <w:shd w:val="clear" w:color="auto" w:fill="auto"/>
            <w:vAlign w:val="center"/>
            <w:hideMark/>
          </w:tcPr>
          <w:p w14:paraId="3A3A9AB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754F539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7F47EA7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04FB43E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3669D3C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14EF7794"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19E18FCF"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tcPr>
          <w:p w14:paraId="2C3A57D4" w14:textId="77777777" w:rsidR="004E4F90" w:rsidRPr="00AC3AC4" w:rsidRDefault="004E4F90" w:rsidP="00F50F63">
            <w:pPr>
              <w:widowControl w:val="0"/>
              <w:adjustRightInd w:val="0"/>
              <w:spacing w:before="120" w:after="120" w:line="240" w:lineRule="auto"/>
              <w:ind w:firstLine="0"/>
              <w:rPr>
                <w:rFonts w:ascii="Arial" w:hAnsi="Arial" w:cs="Arial"/>
              </w:rPr>
            </w:pPr>
            <w:r w:rsidRPr="00AC3AC4">
              <w:rPr>
                <w:rFonts w:ascii="Arial" w:hAnsi="Arial" w:cs="Arial"/>
              </w:rPr>
              <w:t xml:space="preserve">11. </w:t>
            </w:r>
            <w:r w:rsidR="00F50F63">
              <w:rPr>
                <w:rFonts w:ascii="筑紫A丸ゴシック レギュラー" w:eastAsia="筑紫A丸ゴシック レギュラー" w:hAnsi="筑紫A丸ゴシック レギュラー" w:cs="筑紫A丸ゴシック レギュラー" w:hint="eastAsia"/>
              </w:rPr>
              <w:t>我可以把注意力集中到我的呼吸上而不被外界的事物打扰</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54832A9"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4DCC64A5"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53DF352"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4AC616A"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421E412"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33741BC"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3E257F87"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auto"/>
            <w:vAlign w:val="center"/>
          </w:tcPr>
          <w:p w14:paraId="7D56A8C0" w14:textId="77777777" w:rsidR="004E4F90" w:rsidRPr="00AC3AC4" w:rsidRDefault="004E4F90" w:rsidP="00F50F63">
            <w:pPr>
              <w:widowControl w:val="0"/>
              <w:adjustRightInd w:val="0"/>
              <w:spacing w:before="120" w:after="120" w:line="240" w:lineRule="auto"/>
              <w:ind w:firstLine="0"/>
              <w:rPr>
                <w:rFonts w:ascii="Arial" w:hAnsi="Arial" w:cs="Arial"/>
              </w:rPr>
            </w:pPr>
            <w:r w:rsidRPr="00AC3AC4">
              <w:rPr>
                <w:rFonts w:ascii="Arial" w:hAnsi="Arial" w:cs="Arial"/>
                <w:color w:val="000000"/>
              </w:rPr>
              <w:t xml:space="preserve">12. </w:t>
            </w:r>
            <w:proofErr w:type="spellStart"/>
            <w:r w:rsidR="00F50F63">
              <w:rPr>
                <w:rFonts w:ascii="筑紫A丸ゴシック レギュラー" w:eastAsia="筑紫A丸ゴシック レギュラー" w:hAnsi="筑紫A丸ゴシック レギュラー" w:cs="筑紫A丸ゴシック レギュラー" w:hint="eastAsia"/>
                <w:color w:val="000000"/>
                <w:sz w:val="21"/>
                <w:szCs w:val="21"/>
              </w:rPr>
              <w:t>即使身</w:t>
            </w:r>
            <w:r w:rsidR="00F50F63">
              <w:rPr>
                <w:rFonts w:ascii="Yuanti SC Bold" w:hAnsi="Yuanti SC Bold" w:cs="Yuanti SC Bold"/>
                <w:color w:val="000000"/>
                <w:sz w:val="21"/>
                <w:szCs w:val="21"/>
              </w:rPr>
              <w:t>边</w:t>
            </w:r>
            <w:r w:rsidR="00F50F63">
              <w:rPr>
                <w:rFonts w:ascii="筑紫A丸ゴシック レギュラー" w:eastAsia="筑紫A丸ゴシック レギュラー" w:hAnsi="筑紫A丸ゴシック レギュラー" w:cs="筑紫A丸ゴシック レギュラー" w:hint="eastAsia"/>
                <w:color w:val="000000"/>
                <w:sz w:val="21"/>
                <w:szCs w:val="21"/>
              </w:rPr>
              <w:t>有很多事情</w:t>
            </w:r>
            <w:r w:rsidR="00F50F63">
              <w:rPr>
                <w:rFonts w:ascii="Yuanti SC Bold" w:hAnsi="Yuanti SC Bold" w:cs="Yuanti SC Bold"/>
                <w:color w:val="000000"/>
                <w:sz w:val="21"/>
                <w:szCs w:val="21"/>
              </w:rPr>
              <w:t>发</w:t>
            </w:r>
            <w:r w:rsidR="00F50F63">
              <w:rPr>
                <w:rFonts w:ascii="筑紫A丸ゴシック レギュラー" w:eastAsia="筑紫A丸ゴシック レギュラー" w:hAnsi="筑紫A丸ゴシック レギュラー" w:cs="筑紫A丸ゴシック レギュラー" w:hint="eastAsia"/>
                <w:color w:val="000000"/>
                <w:sz w:val="21"/>
                <w:szCs w:val="21"/>
              </w:rPr>
              <w:t>生，我依然对我身体内部的感觉有清楚的认识</w:t>
            </w:r>
            <w:proofErr w:type="spellEnd"/>
            <w:r w:rsidR="00F50F63">
              <w:rPr>
                <w:rFonts w:ascii="筑紫A丸ゴシック レギュラー" w:eastAsia="筑紫A丸ゴシック レギュラー" w:hAnsi="筑紫A丸ゴシック レギュラー" w:cs="筑紫A丸ゴシック レギュラー" w:hint="eastAsia"/>
                <w:color w:val="000000"/>
                <w:sz w:val="21"/>
                <w:szCs w:val="21"/>
              </w:rPr>
              <w:t>。</w:t>
            </w:r>
          </w:p>
        </w:tc>
        <w:tc>
          <w:tcPr>
            <w:tcW w:w="720" w:type="dxa"/>
            <w:tcBorders>
              <w:top w:val="single" w:sz="4" w:space="0" w:color="auto"/>
              <w:left w:val="nil"/>
              <w:bottom w:val="single" w:sz="4" w:space="0" w:color="auto"/>
              <w:right w:val="nil"/>
            </w:tcBorders>
            <w:shd w:val="clear" w:color="auto" w:fill="auto"/>
            <w:vAlign w:val="center"/>
            <w:hideMark/>
          </w:tcPr>
          <w:p w14:paraId="0094C291"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65F8EF0B"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19F765F2"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430EB7E6"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26B1DB3B"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103436C3"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4E4F90" w:rsidRPr="00AC3AC4" w14:paraId="6142D67A"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tcPr>
          <w:p w14:paraId="3F9A29B9" w14:textId="77777777" w:rsidR="004E4F90" w:rsidRPr="00AC3AC4" w:rsidRDefault="004E4F90" w:rsidP="00F50F63">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13. </w:t>
            </w:r>
            <w:proofErr w:type="spellStart"/>
            <w:r w:rsidR="00F50F63">
              <w:rPr>
                <w:rFonts w:ascii="筑紫A丸ゴシック レギュラー" w:eastAsia="筑紫A丸ゴシック レギュラー" w:hAnsi="筑紫A丸ゴシック レギュラー" w:cs="筑紫A丸ゴシック レギュラー" w:hint="eastAsia"/>
              </w:rPr>
              <w:t>当我和人</w:t>
            </w:r>
            <w:r w:rsidR="00F50F63">
              <w:rPr>
                <w:rFonts w:ascii="Yuanti SC Bold" w:hAnsi="Yuanti SC Bold" w:cs="Yuanti SC Bold"/>
              </w:rPr>
              <w:t>对话</w:t>
            </w:r>
            <w:r w:rsidR="00F50F63">
              <w:rPr>
                <w:rFonts w:ascii="筑紫A丸ゴシック レギュラー" w:eastAsia="筑紫A丸ゴシック レギュラー" w:hAnsi="筑紫A丸ゴシック レギュラー" w:cs="筑紫A丸ゴシック レギュラー" w:hint="eastAsia"/>
              </w:rPr>
              <w:t>的</w:t>
            </w:r>
            <w:r w:rsidR="00F50F63">
              <w:rPr>
                <w:rFonts w:ascii="Yuanti SC Bold" w:hAnsi="Yuanti SC Bold" w:cs="Yuanti SC Bold"/>
              </w:rPr>
              <w:t>时</w:t>
            </w:r>
            <w:r w:rsidR="00F50F63">
              <w:rPr>
                <w:rFonts w:ascii="筑紫A丸ゴシック レギュラー" w:eastAsia="筑紫A丸ゴシック レギュラー" w:hAnsi="筑紫A丸ゴシック レギュラー" w:cs="筑紫A丸ゴシック レギュラー" w:hint="eastAsia"/>
              </w:rPr>
              <w:t>候，我可以注意</w:t>
            </w:r>
            <w:r w:rsidR="006571C5">
              <w:rPr>
                <w:rFonts w:ascii="筑紫A丸ゴシック レギュラー" w:eastAsia="筑紫A丸ゴシック レギュラー" w:hAnsi="筑紫A丸ゴシック レギュラー" w:cs="筑紫A丸ゴシック レギュラー" w:hint="eastAsia"/>
              </w:rPr>
              <w:t>到</w:t>
            </w:r>
            <w:r w:rsidR="00F50F63">
              <w:rPr>
                <w:rFonts w:ascii="筑紫A丸ゴシック レギュラー" w:eastAsia="筑紫A丸ゴシック レギュラー" w:hAnsi="筑紫A丸ゴシック レギュラー" w:cs="筑紫A丸ゴシック レギュラー" w:hint="eastAsia"/>
              </w:rPr>
              <w:t>我讲话时的</w:t>
            </w:r>
            <w:r w:rsidR="006571C5">
              <w:rPr>
                <w:rFonts w:ascii="筑紫A丸ゴシック レギュラー" w:eastAsia="筑紫A丸ゴシック レギュラー" w:hAnsi="筑紫A丸ゴシック レギュラー" w:cs="筑紫A丸ゴシック レギュラー" w:hint="eastAsia"/>
              </w:rPr>
              <w:t>手势和</w:t>
            </w:r>
            <w:r w:rsidR="00F50F63">
              <w:rPr>
                <w:rFonts w:ascii="筑紫A丸ゴシック レギュラー" w:eastAsia="筑紫A丸ゴシック レギュラー" w:hAnsi="筑紫A丸ゴシック レギュラー" w:cs="筑紫A丸ゴシック レギュラー" w:hint="eastAsia"/>
              </w:rPr>
              <w:t>姿势</w:t>
            </w:r>
            <w:proofErr w:type="spellEnd"/>
            <w:r w:rsidR="00F50F63">
              <w:rPr>
                <w:rFonts w:ascii="筑紫A丸ゴシック レギュラー" w:eastAsia="筑紫A丸ゴシック レギュラー" w:hAnsi="筑紫A丸ゴシック レギュラー" w:cs="筑紫A丸ゴシック レギュラー" w:hint="eastAsia"/>
              </w:rPr>
              <w:t>。</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183F6338"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2CE19FC"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47C7ACB1"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238DB77"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A4843E9"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162401F" w14:textId="77777777" w:rsidR="004E4F90" w:rsidRPr="00AC3AC4" w:rsidRDefault="004E4F90" w:rsidP="004E4F90">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033578FF"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5C2AF1D7" w14:textId="77777777" w:rsidR="006571C5" w:rsidRPr="00AC3AC4" w:rsidRDefault="006571C5" w:rsidP="00256AC3">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14. </w:t>
            </w:r>
            <w:proofErr w:type="spellStart"/>
            <w:r w:rsidR="00256AC3" w:rsidRPr="00E61B62">
              <w:rPr>
                <w:rFonts w:ascii="筑紫A丸ゴシック レギュラー" w:eastAsia="筑紫A丸ゴシック レギュラー" w:hAnsi="筑紫A丸ゴシック レギュラー" w:cs="筑紫A丸ゴシック レギュラー" w:hint="eastAsia"/>
              </w:rPr>
              <w:t>当注意力被分散的</w:t>
            </w:r>
            <w:r w:rsidR="00256AC3" w:rsidRPr="00E61B62">
              <w:rPr>
                <w:rFonts w:ascii="Yuanti SC Bold" w:hAnsi="Yuanti SC Bold" w:cs="Yuanti SC Bold"/>
              </w:rPr>
              <w:t>时</w:t>
            </w:r>
            <w:r w:rsidR="00256AC3" w:rsidRPr="00E61B62">
              <w:rPr>
                <w:rFonts w:ascii="筑紫A丸ゴシック レギュラー" w:eastAsia="筑紫A丸ゴシック レギュラー" w:hAnsi="筑紫A丸ゴシック レギュラー" w:cs="筑紫A丸ゴシック レギュラー" w:hint="eastAsia"/>
              </w:rPr>
              <w:t>候，我可以将</w:t>
            </w:r>
            <w:r w:rsidR="00ED1CCD" w:rsidRPr="00E61B62">
              <w:rPr>
                <w:rFonts w:ascii="筑紫A丸ゴシック レギュラー" w:eastAsia="筑紫A丸ゴシック レギュラー" w:hAnsi="筑紫A丸ゴシック レギュラー" w:cs="筑紫A丸ゴシック レギュラー" w:hint="eastAsia"/>
              </w:rPr>
              <w:t>注意力集中回我的身体上</w:t>
            </w:r>
            <w:proofErr w:type="spellEnd"/>
          </w:p>
        </w:tc>
        <w:tc>
          <w:tcPr>
            <w:tcW w:w="720" w:type="dxa"/>
            <w:tcBorders>
              <w:top w:val="single" w:sz="4" w:space="0" w:color="auto"/>
              <w:left w:val="nil"/>
              <w:bottom w:val="single" w:sz="4" w:space="0" w:color="auto"/>
              <w:right w:val="nil"/>
            </w:tcBorders>
            <w:shd w:val="clear" w:color="auto" w:fill="auto"/>
            <w:vAlign w:val="center"/>
            <w:hideMark/>
          </w:tcPr>
          <w:p w14:paraId="768CB80B"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0F7D7044"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5A489454"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2D6F3A20"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1F15AEC6"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1DDEB0E8"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48B76736"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356F7168" w14:textId="77777777" w:rsidR="006571C5" w:rsidRPr="00AC3AC4" w:rsidRDefault="006571C5" w:rsidP="00ED1CCD">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15. </w:t>
            </w:r>
            <w:r w:rsidR="00ED1CCD">
              <w:rPr>
                <w:rFonts w:ascii="筑紫A丸ゴシック レギュラー" w:eastAsia="筑紫A丸ゴシック レギュラー" w:hAnsi="筑紫A丸ゴシック レギュラー" w:cs="筑紫A丸ゴシック レギュラー" w:hint="eastAsia"/>
              </w:rPr>
              <w:t>我可以在思考的时候把注意力转回到我的身体上。</w:t>
            </w:r>
            <w:r w:rsidRPr="00AC3AC4">
              <w:rPr>
                <w:rFonts w:ascii="Arial" w:hAnsi="Arial" w:cs="Arial"/>
              </w:rPr>
              <w:t>.</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F5E610D"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2BDF808"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CE1093F"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02C9486"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94A9BF7"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E4E30EA"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6E531B89" w14:textId="77777777" w:rsidTr="006571C5">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3EFF532A" w14:textId="77777777" w:rsidR="006571C5" w:rsidRPr="00AC3AC4" w:rsidRDefault="006571C5" w:rsidP="00ED1CCD">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16. </w:t>
            </w:r>
            <w:proofErr w:type="spellStart"/>
            <w:r w:rsidR="00ED1CCD">
              <w:rPr>
                <w:rFonts w:ascii="筑紫A丸ゴシック レギュラー" w:eastAsia="筑紫A丸ゴシック レギュラー" w:hAnsi="筑紫A丸ゴシック レギュラー" w:cs="筑紫A丸ゴシック レギュラー" w:hint="eastAsia"/>
              </w:rPr>
              <w:t>即使在疼痛或者不</w:t>
            </w:r>
            <w:r w:rsidR="00ED1CCD">
              <w:rPr>
                <w:rFonts w:ascii="Yuanti SC Bold" w:hAnsi="Yuanti SC Bold" w:cs="Yuanti SC Bold"/>
              </w:rPr>
              <w:t>适</w:t>
            </w:r>
            <w:r w:rsidR="00ED1CCD">
              <w:rPr>
                <w:rFonts w:ascii="筑紫A丸ゴシック レギュラー" w:eastAsia="筑紫A丸ゴシック レギュラー" w:hAnsi="筑紫A丸ゴシック レギュラー" w:cs="筑紫A丸ゴシック レギュラー" w:hint="eastAsia"/>
              </w:rPr>
              <w:t>的</w:t>
            </w:r>
            <w:r w:rsidR="00ED1CCD">
              <w:rPr>
                <w:rFonts w:ascii="Yuanti SC Bold" w:hAnsi="Yuanti SC Bold" w:cs="Yuanti SC Bold"/>
              </w:rPr>
              <w:t>时</w:t>
            </w:r>
            <w:r w:rsidR="00ED1CCD">
              <w:rPr>
                <w:rFonts w:ascii="筑紫A丸ゴシック レギュラー" w:eastAsia="筑紫A丸ゴシック レギュラー" w:hAnsi="筑紫A丸ゴシック レギュラー" w:cs="筑紫A丸ゴシック レギュラー" w:hint="eastAsia"/>
              </w:rPr>
              <w:t>候，我也清楚我的整个身体感受</w:t>
            </w:r>
            <w:proofErr w:type="spellEnd"/>
            <w:r w:rsidR="00ED1CCD">
              <w:rPr>
                <w:rFonts w:ascii="筑紫A丸ゴシック レギュラー" w:eastAsia="筑紫A丸ゴシック レギュラー" w:hAnsi="筑紫A丸ゴシック レギュラー" w:cs="筑紫A丸ゴシック レギュラー" w:hint="eastAsia"/>
              </w:rPr>
              <w:t>。</w:t>
            </w:r>
          </w:p>
        </w:tc>
        <w:tc>
          <w:tcPr>
            <w:tcW w:w="720" w:type="dxa"/>
            <w:tcBorders>
              <w:top w:val="single" w:sz="4" w:space="0" w:color="auto"/>
              <w:left w:val="nil"/>
              <w:bottom w:val="single" w:sz="4" w:space="0" w:color="auto"/>
              <w:right w:val="nil"/>
            </w:tcBorders>
            <w:shd w:val="clear" w:color="auto" w:fill="auto"/>
            <w:vAlign w:val="center"/>
            <w:hideMark/>
          </w:tcPr>
          <w:p w14:paraId="64265636"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2DC63B4C"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28DD98BE"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58398B76"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32A810EC"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749E0C84" w14:textId="77777777" w:rsidR="006571C5" w:rsidRPr="00AC3AC4" w:rsidRDefault="006571C5" w:rsidP="006571C5">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bl>
    <w:p w14:paraId="05545314" w14:textId="77777777" w:rsidR="006571C5" w:rsidRDefault="006571C5" w:rsidP="006571C5">
      <w:pPr>
        <w:spacing w:after="120"/>
        <w:ind w:firstLine="0"/>
        <w:rPr>
          <w:rFonts w:ascii="Arial" w:hAnsi="Arial" w:cs="Arial"/>
          <w:b/>
        </w:rPr>
      </w:pPr>
    </w:p>
    <w:p w14:paraId="0F03E6EF" w14:textId="77777777" w:rsidR="006571C5" w:rsidRDefault="006571C5" w:rsidP="006571C5">
      <w:pPr>
        <w:spacing w:after="120"/>
        <w:ind w:firstLine="0"/>
        <w:rPr>
          <w:rFonts w:ascii="Arial" w:hAnsi="Arial" w:cs="Arial"/>
          <w:b/>
        </w:rPr>
      </w:pPr>
    </w:p>
    <w:p w14:paraId="56564D99" w14:textId="77777777" w:rsidR="00CA2C11" w:rsidRDefault="00CA2C11" w:rsidP="006571C5">
      <w:pPr>
        <w:spacing w:after="120"/>
        <w:ind w:firstLine="0"/>
        <w:rPr>
          <w:rFonts w:ascii="Arial" w:hAnsi="Arial" w:cs="Arial"/>
          <w:b/>
        </w:rPr>
      </w:pPr>
    </w:p>
    <w:p w14:paraId="3BAED07B" w14:textId="77777777" w:rsidR="00CA2C11" w:rsidRDefault="00CA2C11" w:rsidP="006571C5">
      <w:pPr>
        <w:spacing w:after="120"/>
        <w:ind w:firstLine="0"/>
        <w:rPr>
          <w:rFonts w:ascii="Arial" w:hAnsi="Arial" w:cs="Arial"/>
          <w:b/>
        </w:rPr>
      </w:pPr>
    </w:p>
    <w:p w14:paraId="23BF08F0" w14:textId="47EBC9F0" w:rsidR="006571C5" w:rsidRPr="00AC3AC4" w:rsidRDefault="006571C5" w:rsidP="006571C5">
      <w:pPr>
        <w:spacing w:after="120"/>
        <w:ind w:firstLine="0"/>
        <w:rPr>
          <w:rFonts w:ascii="Arial" w:hAnsi="Arial" w:cs="Arial"/>
          <w:b/>
        </w:rPr>
      </w:pPr>
      <w:r w:rsidRPr="00AC3AC4">
        <w:rPr>
          <w:rFonts w:ascii="Arial" w:hAnsi="Arial" w:cs="Arial"/>
          <w:b/>
        </w:rPr>
        <w:lastRenderedPageBreak/>
        <w:t>Please indicate how often each statement applies to you generally in daily life.</w:t>
      </w:r>
    </w:p>
    <w:tbl>
      <w:tblPr>
        <w:tblW w:w="10953" w:type="dxa"/>
        <w:tblBorders>
          <w:insideH w:val="single" w:sz="4" w:space="0" w:color="auto"/>
        </w:tblBorders>
        <w:tblLayout w:type="fixed"/>
        <w:tblLook w:val="04A0" w:firstRow="1" w:lastRow="0" w:firstColumn="1" w:lastColumn="0" w:noHBand="0" w:noVBand="1"/>
      </w:tblPr>
      <w:tblGrid>
        <w:gridCol w:w="6615"/>
        <w:gridCol w:w="1446"/>
        <w:gridCol w:w="723"/>
        <w:gridCol w:w="723"/>
        <w:gridCol w:w="1446"/>
      </w:tblGrid>
      <w:tr w:rsidR="006571C5" w:rsidRPr="00AC3AC4" w14:paraId="646895C2" w14:textId="77777777" w:rsidTr="006571C5">
        <w:trPr>
          <w:cantSplit/>
          <w:trHeight w:val="476"/>
          <w:tblHeader/>
        </w:trPr>
        <w:tc>
          <w:tcPr>
            <w:tcW w:w="6615" w:type="dxa"/>
            <w:vMerge w:val="restart"/>
            <w:tcBorders>
              <w:top w:val="single" w:sz="4" w:space="0" w:color="auto"/>
              <w:left w:val="nil"/>
              <w:bottom w:val="nil"/>
              <w:right w:val="nil"/>
            </w:tcBorders>
            <w:vAlign w:val="center"/>
            <w:hideMark/>
          </w:tcPr>
          <w:p w14:paraId="72C695CF" w14:textId="77777777" w:rsidR="006571C5" w:rsidRPr="00AC3AC4" w:rsidRDefault="006571C5" w:rsidP="006571C5">
            <w:pPr>
              <w:widowControl w:val="0"/>
              <w:adjustRightInd w:val="0"/>
              <w:spacing w:line="240" w:lineRule="auto"/>
              <w:ind w:firstLine="0"/>
              <w:rPr>
                <w:rFonts w:ascii="Arial" w:hAnsi="Arial" w:cs="Arial"/>
              </w:rPr>
            </w:pPr>
          </w:p>
        </w:tc>
        <w:tc>
          <w:tcPr>
            <w:tcW w:w="4338" w:type="dxa"/>
            <w:gridSpan w:val="4"/>
            <w:tcBorders>
              <w:top w:val="single" w:sz="4" w:space="0" w:color="auto"/>
              <w:left w:val="nil"/>
              <w:bottom w:val="single" w:sz="4" w:space="0" w:color="auto"/>
              <w:right w:val="single" w:sz="4" w:space="0" w:color="auto"/>
            </w:tcBorders>
            <w:vAlign w:val="center"/>
            <w:hideMark/>
          </w:tcPr>
          <w:p w14:paraId="476E0FFF" w14:textId="77777777" w:rsidR="006571C5" w:rsidRPr="00AC3AC4" w:rsidRDefault="006571C5" w:rsidP="006571C5">
            <w:pPr>
              <w:widowControl w:val="0"/>
              <w:adjustRightInd w:val="0"/>
              <w:spacing w:line="240" w:lineRule="auto"/>
              <w:ind w:firstLine="0"/>
              <w:jc w:val="center"/>
              <w:rPr>
                <w:rFonts w:ascii="Arial" w:hAnsi="Arial" w:cs="Arial"/>
                <w:b/>
              </w:rPr>
            </w:pPr>
            <w:r w:rsidRPr="00AC3AC4">
              <w:rPr>
                <w:rFonts w:ascii="Arial" w:hAnsi="Arial" w:cs="Arial"/>
                <w:b/>
              </w:rPr>
              <w:t>Circle one number on each line</w:t>
            </w:r>
          </w:p>
        </w:tc>
      </w:tr>
      <w:tr w:rsidR="006571C5" w:rsidRPr="00AC3AC4" w14:paraId="3B0424D9" w14:textId="77777777" w:rsidTr="006571C5">
        <w:trPr>
          <w:cantSplit/>
          <w:trHeight w:val="530"/>
          <w:tblHeader/>
        </w:trPr>
        <w:tc>
          <w:tcPr>
            <w:tcW w:w="6615" w:type="dxa"/>
            <w:vMerge/>
            <w:tcBorders>
              <w:top w:val="nil"/>
              <w:left w:val="nil"/>
              <w:bottom w:val="nil"/>
              <w:right w:val="nil"/>
            </w:tcBorders>
            <w:vAlign w:val="center"/>
            <w:hideMark/>
          </w:tcPr>
          <w:p w14:paraId="1B461170" w14:textId="77777777" w:rsidR="006571C5" w:rsidRPr="00AC3AC4" w:rsidRDefault="006571C5" w:rsidP="006571C5">
            <w:pPr>
              <w:spacing w:after="0" w:line="240" w:lineRule="auto"/>
              <w:ind w:firstLine="0"/>
              <w:rPr>
                <w:rFonts w:ascii="Arial" w:hAnsi="Arial" w:cs="Arial"/>
              </w:rPr>
            </w:pPr>
          </w:p>
        </w:tc>
        <w:tc>
          <w:tcPr>
            <w:tcW w:w="1446" w:type="dxa"/>
            <w:tcBorders>
              <w:top w:val="single" w:sz="4" w:space="0" w:color="auto"/>
              <w:left w:val="nil"/>
              <w:bottom w:val="nil"/>
              <w:right w:val="nil"/>
            </w:tcBorders>
            <w:vAlign w:val="bottom"/>
            <w:hideMark/>
          </w:tcPr>
          <w:p w14:paraId="6A17C6FC" w14:textId="77777777" w:rsidR="006571C5" w:rsidRPr="00AC3AC4" w:rsidRDefault="006571C5" w:rsidP="006571C5">
            <w:pPr>
              <w:widowControl w:val="0"/>
              <w:adjustRightInd w:val="0"/>
              <w:spacing w:before="120" w:after="120" w:line="240" w:lineRule="auto"/>
              <w:ind w:firstLine="0"/>
              <w:rPr>
                <w:rFonts w:ascii="Arial" w:hAnsi="Arial" w:cs="Arial"/>
                <w:b/>
              </w:rPr>
            </w:pPr>
            <w:r w:rsidRPr="00AC3AC4">
              <w:rPr>
                <w:rFonts w:ascii="Arial" w:hAnsi="Arial" w:cs="Arial"/>
                <w:b/>
                <w:sz w:val="18"/>
              </w:rPr>
              <w:t>Never</w:t>
            </w:r>
          </w:p>
        </w:tc>
        <w:tc>
          <w:tcPr>
            <w:tcW w:w="723" w:type="dxa"/>
            <w:tcBorders>
              <w:top w:val="single" w:sz="4" w:space="0" w:color="auto"/>
              <w:left w:val="nil"/>
              <w:bottom w:val="nil"/>
              <w:right w:val="nil"/>
            </w:tcBorders>
            <w:vAlign w:val="bottom"/>
          </w:tcPr>
          <w:p w14:paraId="2D398E76" w14:textId="77777777" w:rsidR="006571C5" w:rsidRPr="00AC3AC4" w:rsidRDefault="006571C5" w:rsidP="006571C5">
            <w:pPr>
              <w:widowControl w:val="0"/>
              <w:adjustRightInd w:val="0"/>
              <w:spacing w:before="120" w:after="120" w:line="240" w:lineRule="auto"/>
              <w:ind w:firstLine="0"/>
              <w:jc w:val="center"/>
              <w:rPr>
                <w:rFonts w:ascii="Arial" w:hAnsi="Arial" w:cs="Arial"/>
              </w:rPr>
            </w:pPr>
          </w:p>
        </w:tc>
        <w:tc>
          <w:tcPr>
            <w:tcW w:w="723" w:type="dxa"/>
            <w:tcBorders>
              <w:top w:val="single" w:sz="4" w:space="0" w:color="auto"/>
              <w:left w:val="nil"/>
              <w:bottom w:val="nil"/>
              <w:right w:val="nil"/>
            </w:tcBorders>
            <w:vAlign w:val="bottom"/>
          </w:tcPr>
          <w:p w14:paraId="141B0156" w14:textId="77777777" w:rsidR="006571C5" w:rsidRPr="00AC3AC4" w:rsidRDefault="006571C5" w:rsidP="006571C5">
            <w:pPr>
              <w:widowControl w:val="0"/>
              <w:adjustRightInd w:val="0"/>
              <w:spacing w:before="120" w:after="120" w:line="240" w:lineRule="auto"/>
              <w:ind w:firstLine="0"/>
              <w:jc w:val="center"/>
              <w:rPr>
                <w:rFonts w:ascii="Arial" w:hAnsi="Arial" w:cs="Arial"/>
              </w:rPr>
            </w:pPr>
          </w:p>
        </w:tc>
        <w:tc>
          <w:tcPr>
            <w:tcW w:w="1446" w:type="dxa"/>
            <w:tcBorders>
              <w:top w:val="single" w:sz="4" w:space="0" w:color="auto"/>
              <w:left w:val="nil"/>
              <w:bottom w:val="nil"/>
              <w:right w:val="nil"/>
            </w:tcBorders>
            <w:vAlign w:val="bottom"/>
          </w:tcPr>
          <w:p w14:paraId="6B0F0A1F" w14:textId="77777777" w:rsidR="006571C5" w:rsidRPr="00AC3AC4" w:rsidRDefault="006571C5" w:rsidP="006571C5">
            <w:pPr>
              <w:widowControl w:val="0"/>
              <w:adjustRightInd w:val="0"/>
              <w:spacing w:before="120" w:after="120" w:line="240" w:lineRule="auto"/>
              <w:ind w:firstLine="0"/>
              <w:jc w:val="right"/>
              <w:rPr>
                <w:rFonts w:ascii="Arial" w:hAnsi="Arial" w:cs="Arial"/>
                <w:b/>
                <w:sz w:val="18"/>
              </w:rPr>
            </w:pPr>
            <w:r w:rsidRPr="00AC3AC4">
              <w:rPr>
                <w:rFonts w:ascii="Arial" w:hAnsi="Arial" w:cs="Arial"/>
                <w:b/>
                <w:sz w:val="18"/>
              </w:rPr>
              <w:t>Always</w:t>
            </w:r>
          </w:p>
        </w:tc>
      </w:tr>
    </w:tbl>
    <w:tbl>
      <w:tblPr>
        <w:tblpPr w:leftFromText="180" w:rightFromText="180" w:vertAnchor="page" w:horzAnchor="margin" w:tblpY="2476"/>
        <w:tblW w:w="10908" w:type="dxa"/>
        <w:tblBorders>
          <w:insideH w:val="single" w:sz="4" w:space="0" w:color="auto"/>
        </w:tblBorders>
        <w:tblLayout w:type="fixed"/>
        <w:tblLook w:val="04A0" w:firstRow="1" w:lastRow="0" w:firstColumn="1" w:lastColumn="0" w:noHBand="0" w:noVBand="1"/>
      </w:tblPr>
      <w:tblGrid>
        <w:gridCol w:w="6588"/>
        <w:gridCol w:w="720"/>
        <w:gridCol w:w="720"/>
        <w:gridCol w:w="720"/>
        <w:gridCol w:w="720"/>
        <w:gridCol w:w="720"/>
        <w:gridCol w:w="720"/>
      </w:tblGrid>
      <w:tr w:rsidR="006571C5" w:rsidRPr="00AC3AC4" w14:paraId="4370EBF6" w14:textId="77777777" w:rsidTr="000F5597">
        <w:trPr>
          <w:cantSplit/>
          <w:trHeight w:hRule="exact" w:val="643"/>
        </w:trPr>
        <w:tc>
          <w:tcPr>
            <w:tcW w:w="6588" w:type="dxa"/>
            <w:tcBorders>
              <w:top w:val="single" w:sz="4" w:space="0" w:color="auto"/>
              <w:left w:val="nil"/>
              <w:bottom w:val="single" w:sz="4" w:space="0" w:color="auto"/>
              <w:right w:val="nil"/>
            </w:tcBorders>
            <w:shd w:val="clear" w:color="auto" w:fill="auto"/>
            <w:vAlign w:val="center"/>
            <w:hideMark/>
          </w:tcPr>
          <w:p w14:paraId="29066DBA"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17. </w:t>
            </w:r>
            <w:proofErr w:type="spellStart"/>
            <w:r>
              <w:rPr>
                <w:rFonts w:ascii="筑紫A丸ゴシック レギュラー" w:eastAsia="筑紫A丸ゴシック レギュラー" w:hAnsi="筑紫A丸ゴシック レギュラー" w:cs="筑紫A丸ゴシック レギュラー" w:hint="eastAsia"/>
              </w:rPr>
              <w:t>我可以有意</w:t>
            </w:r>
            <w:r>
              <w:rPr>
                <w:rFonts w:ascii="Yuanti SC Bold" w:hAnsi="Yuanti SC Bold" w:cs="Yuanti SC Bold"/>
              </w:rPr>
              <w:t>识</w:t>
            </w:r>
            <w:r>
              <w:rPr>
                <w:rFonts w:ascii="筑紫A丸ゴシック レギュラー" w:eastAsia="筑紫A丸ゴシック レギュラー" w:hAnsi="筑紫A丸ゴシック レギュラー" w:cs="筑紫A丸ゴシック レギュラー" w:hint="eastAsia"/>
              </w:rPr>
              <w:t>的把我的身体当做一个整体去感知它</w:t>
            </w:r>
            <w:proofErr w:type="spellEnd"/>
          </w:p>
        </w:tc>
        <w:tc>
          <w:tcPr>
            <w:tcW w:w="720" w:type="dxa"/>
            <w:tcBorders>
              <w:top w:val="single" w:sz="4" w:space="0" w:color="auto"/>
              <w:left w:val="nil"/>
              <w:bottom w:val="single" w:sz="4" w:space="0" w:color="auto"/>
              <w:right w:val="nil"/>
            </w:tcBorders>
            <w:shd w:val="clear" w:color="auto" w:fill="auto"/>
            <w:vAlign w:val="center"/>
            <w:hideMark/>
          </w:tcPr>
          <w:p w14:paraId="76AC4AB0"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4ABA452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66FB2BA6"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4CC67AA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755B984D"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55EEC10D"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3D312D96"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5E1906D8"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18. </w:t>
            </w:r>
            <w:proofErr w:type="spellStart"/>
            <w:r w:rsidR="002A1845">
              <w:rPr>
                <w:rFonts w:ascii="筑紫A丸ゴシック レギュラー" w:eastAsia="筑紫A丸ゴシック レギュラー" w:hAnsi="筑紫A丸ゴシック レギュラー" w:cs="筑紫A丸ゴシック レギュラー" w:hint="eastAsia"/>
              </w:rPr>
              <w:t>当我生气的</w:t>
            </w:r>
            <w:r w:rsidR="002A1845">
              <w:rPr>
                <w:rFonts w:ascii="Yuanti SC Bold" w:hAnsi="Yuanti SC Bold" w:cs="Yuanti SC Bold"/>
              </w:rPr>
              <w:t>时</w:t>
            </w:r>
            <w:r w:rsidR="002A1845">
              <w:rPr>
                <w:rFonts w:ascii="筑紫A丸ゴシック レギュラー" w:eastAsia="筑紫A丸ゴシック レギュラー" w:hAnsi="筑紫A丸ゴシック レギュラー" w:cs="筑紫A丸ゴシック レギュラー" w:hint="eastAsia"/>
              </w:rPr>
              <w:t>候我能察</w:t>
            </w:r>
            <w:r w:rsidR="002A1845">
              <w:rPr>
                <w:rFonts w:ascii="Yuanti SC Bold" w:eastAsia="筑紫A丸ゴシック レギュラー" w:hAnsi="Yuanti SC Bold" w:cs="Yuanti SC Bold"/>
              </w:rPr>
              <w:t>觉</w:t>
            </w:r>
            <w:r w:rsidR="002A1845">
              <w:rPr>
                <w:rFonts w:ascii="筑紫A丸ゴシック レギュラー" w:eastAsia="筑紫A丸ゴシック レギュラー" w:hAnsi="筑紫A丸ゴシック レギュラー" w:cs="筑紫A丸ゴシック レギュラー" w:hint="eastAsia"/>
              </w:rPr>
              <w:t>到我身体的</w:t>
            </w:r>
            <w:r w:rsidR="002A1845">
              <w:rPr>
                <w:rFonts w:ascii="Yuanti SC Bold" w:hAnsi="Yuanti SC Bold" w:cs="Yuanti SC Bold"/>
              </w:rPr>
              <w:t>变</w:t>
            </w:r>
            <w:r w:rsidR="002A1845">
              <w:rPr>
                <w:rFonts w:ascii="筑紫A丸ゴシック レギュラー" w:eastAsia="筑紫A丸ゴシック レギュラー" w:hAnsi="筑紫A丸ゴシック レギュラー" w:cs="筑紫A丸ゴシック レギュラー" w:hint="eastAsia"/>
              </w:rPr>
              <w:t>化</w:t>
            </w:r>
            <w:proofErr w:type="spellEnd"/>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1287B71"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91451E8"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B96D911"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151257D4"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BC0186F"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137651E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30F8D5EC"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22AEBA72" w14:textId="3F6F1380" w:rsidR="006571C5" w:rsidRPr="00AC3AC4" w:rsidRDefault="000F5597" w:rsidP="000F5597">
            <w:pPr>
              <w:pStyle w:val="PlainText"/>
              <w:spacing w:before="120" w:after="120"/>
              <w:ind w:left="361" w:hangingChars="164" w:hanging="361"/>
              <w:rPr>
                <w:rFonts w:ascii="Arial" w:hAnsi="Arial" w:cs="Arial"/>
                <w:sz w:val="22"/>
                <w:szCs w:val="22"/>
              </w:rPr>
            </w:pPr>
            <w:r>
              <w:rPr>
                <w:rFonts w:ascii="Arial" w:hAnsi="Arial" w:cs="Arial"/>
                <w:sz w:val="22"/>
                <w:szCs w:val="22"/>
              </w:rPr>
              <w:t>1</w:t>
            </w:r>
            <w:r w:rsidR="006571C5" w:rsidRPr="00AC3AC4">
              <w:rPr>
                <w:rFonts w:ascii="Arial" w:hAnsi="Arial" w:cs="Arial"/>
                <w:sz w:val="22"/>
                <w:szCs w:val="22"/>
              </w:rPr>
              <w:t xml:space="preserve">9. </w:t>
            </w:r>
            <w:proofErr w:type="spellStart"/>
            <w:r w:rsidR="002A1845">
              <w:rPr>
                <w:rFonts w:ascii="筑紫A丸ゴシック レギュラー" w:eastAsia="筑紫A丸ゴシック レギュラー" w:hAnsi="筑紫A丸ゴシック レギュラー" w:cs="筑紫A丸ゴシック レギュラー" w:hint="eastAsia"/>
                <w:sz w:val="22"/>
                <w:szCs w:val="22"/>
              </w:rPr>
              <w:t>当生活不</w:t>
            </w:r>
            <w:r w:rsidR="002A1845">
              <w:rPr>
                <w:rFonts w:ascii="Yuanti SC Bold" w:eastAsia="筑紫A丸ゴシック レギュラー" w:hAnsi="Yuanti SC Bold" w:cs="Yuanti SC Bold"/>
                <w:sz w:val="22"/>
                <w:szCs w:val="22"/>
              </w:rPr>
              <w:t>顺</w:t>
            </w:r>
            <w:r w:rsidR="002A1845">
              <w:rPr>
                <w:rFonts w:ascii="筑紫A丸ゴシック レギュラー" w:eastAsia="筑紫A丸ゴシック レギュラー" w:hAnsi="筑紫A丸ゴシック レギュラー" w:cs="筑紫A丸ゴシック レギュラー" w:hint="eastAsia"/>
                <w:sz w:val="22"/>
                <w:szCs w:val="22"/>
              </w:rPr>
              <w:t>利的</w:t>
            </w:r>
            <w:r w:rsidR="002A1845">
              <w:rPr>
                <w:rFonts w:ascii="Yuanti SC Bold" w:hAnsi="Yuanti SC Bold" w:cs="Yuanti SC Bold"/>
                <w:sz w:val="22"/>
                <w:szCs w:val="22"/>
              </w:rPr>
              <w:t>时</w:t>
            </w:r>
            <w:r w:rsidR="002A1845">
              <w:rPr>
                <w:rFonts w:ascii="筑紫A丸ゴシック レギュラー" w:eastAsia="筑紫A丸ゴシック レギュラー" w:hAnsi="筑紫A丸ゴシック レギュラー" w:cs="筑紫A丸ゴシック レギュラー" w:hint="eastAsia"/>
                <w:sz w:val="22"/>
                <w:szCs w:val="22"/>
              </w:rPr>
              <w:t>候我的身体也可以感受到</w:t>
            </w:r>
            <w:proofErr w:type="spellEnd"/>
            <w:r w:rsidR="002A1845">
              <w:rPr>
                <w:rFonts w:ascii="筑紫A丸ゴシック レギュラー" w:eastAsia="筑紫A丸ゴシック レギュラー" w:hAnsi="筑紫A丸ゴシック レギュラー" w:cs="筑紫A丸ゴシック レギュラー" w:hint="eastAsia"/>
                <w:sz w:val="22"/>
                <w:szCs w:val="22"/>
              </w:rPr>
              <w:t>。</w:t>
            </w:r>
          </w:p>
        </w:tc>
        <w:tc>
          <w:tcPr>
            <w:tcW w:w="720" w:type="dxa"/>
            <w:tcBorders>
              <w:top w:val="single" w:sz="4" w:space="0" w:color="auto"/>
              <w:left w:val="nil"/>
              <w:bottom w:val="single" w:sz="4" w:space="0" w:color="auto"/>
              <w:right w:val="nil"/>
            </w:tcBorders>
            <w:shd w:val="clear" w:color="auto" w:fill="auto"/>
            <w:vAlign w:val="center"/>
            <w:hideMark/>
          </w:tcPr>
          <w:p w14:paraId="243370EC"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647FC87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153AD9BF"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0DC03DAC"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230A955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680F609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6ECB3065" w14:textId="77777777" w:rsidTr="000F5597">
        <w:trPr>
          <w:cantSplit/>
          <w:trHeight w:hRule="exact" w:val="733"/>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55339580"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20. </w:t>
            </w:r>
            <w:r w:rsidR="002A1845">
              <w:rPr>
                <w:rFonts w:ascii="筑紫A丸ゴシック レギュラー" w:eastAsia="筑紫A丸ゴシック レギュラー" w:hAnsi="筑紫A丸ゴシック レギュラー" w:cs="筑紫A丸ゴシック レギュラー" w:hint="eastAsia"/>
              </w:rPr>
              <w:t>在一些平和的体验过后，我能感知到我的身体和过去有些不一样。</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6FB3661"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E61E9C6"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D523628"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5F48596"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10B57215"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1BE6580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609BB3B3"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040C9392"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21.</w:t>
            </w:r>
            <w:r w:rsidR="002A1845">
              <w:rPr>
                <w:rFonts w:ascii="筑紫A丸ゴシック レギュラー" w:eastAsia="筑紫A丸ゴシック レギュラー" w:hAnsi="筑紫A丸ゴシック レギュラー" w:cs="筑紫A丸ゴシック レギュラー" w:hint="eastAsia"/>
              </w:rPr>
              <w:t>当我</w:t>
            </w:r>
            <w:r w:rsidR="002A1845">
              <w:rPr>
                <w:rFonts w:ascii="Yuanti SC Bold" w:hAnsi="Yuanti SC Bold" w:cs="Yuanti SC Bold"/>
              </w:rPr>
              <w:t>觉</w:t>
            </w:r>
            <w:r w:rsidR="002A1845">
              <w:rPr>
                <w:rFonts w:ascii="筑紫A丸ゴシック レギュラー" w:eastAsia="筑紫A丸ゴシック レギュラー" w:hAnsi="筑紫A丸ゴシック レギュラー" w:cs="筑紫A丸ゴシック レギュラー" w:hint="eastAsia"/>
              </w:rPr>
              <w:t>得舒服的</w:t>
            </w:r>
            <w:r w:rsidR="002A1845">
              <w:rPr>
                <w:rFonts w:ascii="Yuanti SC Bold" w:hAnsi="Yuanti SC Bold" w:cs="Yuanti SC Bold"/>
              </w:rPr>
              <w:t>时</w:t>
            </w:r>
            <w:r w:rsidR="002A1845">
              <w:rPr>
                <w:rFonts w:ascii="筑紫A丸ゴシック レギュラー" w:eastAsia="筑紫A丸ゴシック レギュラー" w:hAnsi="筑紫A丸ゴシック レギュラー" w:cs="筑紫A丸ゴシック レギュラー" w:hint="eastAsia"/>
              </w:rPr>
              <w:t>候我能感</w:t>
            </w:r>
            <w:r w:rsidR="002A1845">
              <w:rPr>
                <w:rFonts w:ascii="Yuanti SC Bold" w:hAnsi="Yuanti SC Bold" w:cs="Yuanti SC Bold"/>
              </w:rPr>
              <w:t>觉</w:t>
            </w:r>
            <w:r w:rsidR="002A1845">
              <w:rPr>
                <w:rFonts w:ascii="筑紫A丸ゴシック レギュラー" w:eastAsia="筑紫A丸ゴシック レギュラー" w:hAnsi="筑紫A丸ゴシック レギュラー" w:cs="筑紫A丸ゴシック レギュラー" w:hint="eastAsia"/>
              </w:rPr>
              <w:t>到我的呼吸是</w:t>
            </w:r>
            <w:r w:rsidR="002A1845">
              <w:rPr>
                <w:rFonts w:ascii="Yuanti SC Bold" w:hAnsi="Yuanti SC Bold" w:cs="Yuanti SC Bold"/>
              </w:rPr>
              <w:t>简单</w:t>
            </w:r>
            <w:r w:rsidR="002A1845">
              <w:rPr>
                <w:rFonts w:ascii="筑紫A丸ゴシック レギュラー" w:eastAsia="筑紫A丸ゴシック レギュラー" w:hAnsi="筑紫A丸ゴシック レギュラー" w:cs="筑紫A丸ゴシック レギュラー" w:hint="eastAsia"/>
              </w:rPr>
              <w:t>而</w:t>
            </w:r>
            <w:r w:rsidR="002A1845">
              <w:rPr>
                <w:rFonts w:ascii="Yuanti SC Bold" w:hAnsi="Yuanti SC Bold" w:cs="Yuanti SC Bold"/>
              </w:rPr>
              <w:t>轻</w:t>
            </w:r>
            <w:r w:rsidR="002A1845">
              <w:rPr>
                <w:rFonts w:ascii="筑紫A丸ゴシック レギュラー" w:eastAsia="筑紫A丸ゴシック レギュラー" w:hAnsi="筑紫A丸ゴシック レギュラー" w:cs="筑紫A丸ゴシック レギュラー" w:hint="eastAsia"/>
              </w:rPr>
              <w:t>松的。</w:t>
            </w:r>
          </w:p>
        </w:tc>
        <w:tc>
          <w:tcPr>
            <w:tcW w:w="720" w:type="dxa"/>
            <w:tcBorders>
              <w:top w:val="single" w:sz="4" w:space="0" w:color="auto"/>
              <w:left w:val="nil"/>
              <w:bottom w:val="single" w:sz="4" w:space="0" w:color="auto"/>
              <w:right w:val="nil"/>
            </w:tcBorders>
            <w:shd w:val="clear" w:color="auto" w:fill="auto"/>
            <w:vAlign w:val="center"/>
            <w:hideMark/>
          </w:tcPr>
          <w:p w14:paraId="71860BB2"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3E7BACB1"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299CD40D"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007FB0B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3DAB4CF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6FB3D267"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5934BF64"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5049C4A6"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22. </w:t>
            </w:r>
            <w:proofErr w:type="spellStart"/>
            <w:r w:rsidR="002A1845">
              <w:rPr>
                <w:rFonts w:ascii="筑紫A丸ゴシック レギュラー" w:eastAsia="筑紫A丸ゴシック レギュラー" w:hAnsi="筑紫A丸ゴシック レギュラー" w:cs="筑紫A丸ゴシック レギュラー" w:hint="eastAsia"/>
              </w:rPr>
              <w:t>当我幸福快</w:t>
            </w:r>
            <w:r w:rsidR="002A1845">
              <w:rPr>
                <w:rFonts w:ascii="Yuanti SC Bold" w:hAnsi="Yuanti SC Bold" w:cs="Yuanti SC Bold"/>
              </w:rPr>
              <w:t>乐</w:t>
            </w:r>
            <w:r w:rsidR="002A1845">
              <w:rPr>
                <w:rFonts w:ascii="筑紫A丸ゴシック レギュラー" w:eastAsia="筑紫A丸ゴシック レギュラー" w:hAnsi="筑紫A丸ゴシック レギュラー" w:cs="筑紫A丸ゴシック レギュラー" w:hint="eastAsia"/>
              </w:rPr>
              <w:t>的</w:t>
            </w:r>
            <w:r w:rsidR="002A1845">
              <w:rPr>
                <w:rFonts w:ascii="Yuanti SC Bold" w:hAnsi="Yuanti SC Bold" w:cs="Yuanti SC Bold"/>
              </w:rPr>
              <w:t>时</w:t>
            </w:r>
            <w:r w:rsidR="002A1845">
              <w:rPr>
                <w:rFonts w:ascii="筑紫A丸ゴシック レギュラー" w:eastAsia="筑紫A丸ゴシック レギュラー" w:hAnsi="筑紫A丸ゴシック レギュラー" w:cs="筑紫A丸ゴシック レギュラー" w:hint="eastAsia"/>
              </w:rPr>
              <w:t>候我能感知到我身体的变化</w:t>
            </w:r>
            <w:proofErr w:type="spellEnd"/>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90A005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4FBC53B0"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6E35C5C"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B5AEB98"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4A0D0C92"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1A81B85"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676D9E03"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579F45C1"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23. </w:t>
            </w:r>
            <w:proofErr w:type="spellStart"/>
            <w:r w:rsidR="002544A1">
              <w:rPr>
                <w:rFonts w:ascii="筑紫A丸ゴシック レギュラー" w:eastAsia="筑紫A丸ゴシック レギュラー" w:hAnsi="筑紫A丸ゴシック レギュラー" w:cs="筑紫A丸ゴシック レギュラー" w:hint="eastAsia"/>
              </w:rPr>
              <w:t>哪怕</w:t>
            </w:r>
            <w:r w:rsidR="002A1845">
              <w:rPr>
                <w:rFonts w:ascii="筑紫A丸ゴシック レギュラー" w:eastAsia="筑紫A丸ゴシック レギュラー" w:hAnsi="筑紫A丸ゴシック レギュラー" w:cs="筑紫A丸ゴシック レギュラー" w:hint="eastAsia"/>
              </w:rPr>
              <w:t>当我不堪重</w:t>
            </w:r>
            <w:r w:rsidR="002A1845">
              <w:rPr>
                <w:rFonts w:ascii="Yuanti SC Bold" w:hAnsi="Yuanti SC Bold" w:cs="Yuanti SC Bold"/>
              </w:rPr>
              <w:t>负</w:t>
            </w:r>
            <w:r w:rsidR="002A1845">
              <w:rPr>
                <w:rFonts w:ascii="筑紫A丸ゴシック レギュラー" w:eastAsia="筑紫A丸ゴシック レギュラー" w:hAnsi="筑紫A丸ゴシック レギュラー" w:cs="筑紫A丸ゴシック レギュラー" w:hint="eastAsia"/>
              </w:rPr>
              <w:t>的</w:t>
            </w:r>
            <w:r w:rsidR="002A1845">
              <w:rPr>
                <w:rFonts w:ascii="Yuanti SC Bold" w:hAnsi="Yuanti SC Bold" w:cs="Yuanti SC Bold"/>
              </w:rPr>
              <w:t>时</w:t>
            </w:r>
            <w:r w:rsidR="002A1845">
              <w:rPr>
                <w:rFonts w:ascii="筑紫A丸ゴシック レギュラー" w:eastAsia="筑紫A丸ゴシック レギュラー" w:hAnsi="筑紫A丸ゴシック レギュラー" w:cs="筑紫A丸ゴシック レギュラー" w:hint="eastAsia"/>
              </w:rPr>
              <w:t>候</w:t>
            </w:r>
            <w:r w:rsidR="002544A1">
              <w:rPr>
                <w:rFonts w:ascii="筑紫A丸ゴシック レギュラー" w:eastAsia="筑紫A丸ゴシック レギュラー" w:hAnsi="筑紫A丸ゴシック レギュラー" w:cs="筑紫A丸ゴシック レギュラー" w:hint="eastAsia"/>
              </w:rPr>
              <w:t>，</w:t>
            </w:r>
            <w:r w:rsidR="002A1845">
              <w:rPr>
                <w:rFonts w:ascii="筑紫A丸ゴシック レギュラー" w:eastAsia="筑紫A丸ゴシック レギュラー" w:hAnsi="筑紫A丸ゴシック レギュラー" w:cs="筑紫A丸ゴシック レギュラー" w:hint="eastAsia"/>
              </w:rPr>
              <w:t>我的内心</w:t>
            </w:r>
            <w:r w:rsidR="002544A1">
              <w:rPr>
                <w:rFonts w:ascii="筑紫A丸ゴシック レギュラー" w:eastAsia="筑紫A丸ゴシック レギュラー" w:hAnsi="筑紫A丸ゴシック レギュラー" w:cs="筑紫A丸ゴシック レギュラー" w:hint="eastAsia"/>
              </w:rPr>
              <w:t>也</w:t>
            </w:r>
            <w:r w:rsidR="002A1845">
              <w:rPr>
                <w:rFonts w:ascii="筑紫A丸ゴシック レギュラー" w:eastAsia="筑紫A丸ゴシック レギュラー" w:hAnsi="筑紫A丸ゴシック レギュラー" w:cs="筑紫A丸ゴシック レギュラー" w:hint="eastAsia"/>
              </w:rPr>
              <w:t>会有一丝宁静</w:t>
            </w:r>
            <w:proofErr w:type="spellEnd"/>
            <w:r w:rsidR="002A1845">
              <w:rPr>
                <w:rFonts w:ascii="筑紫A丸ゴシック レギュラー" w:eastAsia="筑紫A丸ゴシック レギュラー" w:hAnsi="筑紫A丸ゴシック レギュラー" w:cs="筑紫A丸ゴシック レギュラー" w:hint="eastAsia"/>
              </w:rPr>
              <w:t>。</w:t>
            </w:r>
          </w:p>
        </w:tc>
        <w:tc>
          <w:tcPr>
            <w:tcW w:w="720" w:type="dxa"/>
            <w:tcBorders>
              <w:top w:val="single" w:sz="4" w:space="0" w:color="auto"/>
              <w:left w:val="nil"/>
              <w:bottom w:val="single" w:sz="4" w:space="0" w:color="auto"/>
              <w:right w:val="nil"/>
            </w:tcBorders>
            <w:shd w:val="clear" w:color="auto" w:fill="auto"/>
            <w:vAlign w:val="center"/>
            <w:hideMark/>
          </w:tcPr>
          <w:p w14:paraId="1443E292"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0B57AC45"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3D789381"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55BF9DCB"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33155E1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55C7A764"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36FE1DAF"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7353CE80"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24. </w:t>
            </w:r>
            <w:proofErr w:type="spellStart"/>
            <w:r w:rsidR="007742AC">
              <w:rPr>
                <w:rFonts w:ascii="筑紫A丸ゴシック レギュラー" w:eastAsia="筑紫A丸ゴシック レギュラー" w:hAnsi="筑紫A丸ゴシック レギュラー" w:cs="筑紫A丸ゴシック レギュラー" w:hint="eastAsia"/>
              </w:rPr>
              <w:t>当我去感知我的身体的</w:t>
            </w:r>
            <w:r w:rsidR="007742AC">
              <w:rPr>
                <w:rFonts w:ascii="Yuanti SC Bold" w:hAnsi="Yuanti SC Bold" w:cs="Yuanti SC Bold"/>
              </w:rPr>
              <w:t>时</w:t>
            </w:r>
            <w:r w:rsidR="007742AC">
              <w:rPr>
                <w:rFonts w:ascii="筑紫A丸ゴシック レギュラー" w:eastAsia="筑紫A丸ゴシック レギュラー" w:hAnsi="筑紫A丸ゴシック レギュラー" w:cs="筑紫A丸ゴシック レギュラー" w:hint="eastAsia"/>
              </w:rPr>
              <w:t>候我</w:t>
            </w:r>
            <w:r w:rsidR="007742AC">
              <w:rPr>
                <w:rFonts w:ascii="Yuanti SC Bold" w:hAnsi="Yuanti SC Bold" w:cs="Yuanti SC Bold"/>
              </w:rPr>
              <w:t>觉</w:t>
            </w:r>
            <w:r w:rsidR="007742AC">
              <w:rPr>
                <w:rFonts w:ascii="筑紫A丸ゴシック レギュラー" w:eastAsia="筑紫A丸ゴシック レギュラー" w:hAnsi="筑紫A丸ゴシック レギュラー" w:cs="筑紫A丸ゴシック レギュラー" w:hint="eastAsia"/>
              </w:rPr>
              <w:t>得内心很平静</w:t>
            </w:r>
            <w:proofErr w:type="spellEnd"/>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125F68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86FF7A7"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A7CB4AE"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D2C7071"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CE29B35"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C69195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476055A4"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4DC59ECF" w14:textId="77777777" w:rsidR="006571C5" w:rsidRPr="00AC3AC4" w:rsidRDefault="006571C5" w:rsidP="000F5597">
            <w:pPr>
              <w:widowControl w:val="0"/>
              <w:adjustRightInd w:val="0"/>
              <w:spacing w:before="120" w:after="120" w:line="240" w:lineRule="auto"/>
              <w:ind w:left="361" w:hangingChars="164" w:hanging="361"/>
              <w:rPr>
                <w:rFonts w:ascii="Arial" w:hAnsi="Arial" w:cs="Arial"/>
                <w:lang w:eastAsia="zh-CN"/>
              </w:rPr>
            </w:pPr>
            <w:r w:rsidRPr="00AC3AC4">
              <w:rPr>
                <w:rFonts w:ascii="Arial" w:hAnsi="Arial" w:cs="Arial"/>
              </w:rPr>
              <w:t xml:space="preserve">25. </w:t>
            </w:r>
            <w:proofErr w:type="spellStart"/>
            <w:r w:rsidR="007742AC">
              <w:rPr>
                <w:rFonts w:ascii="筑紫A丸ゴシック レギュラー" w:eastAsia="筑紫A丸ゴシック レギュラー" w:hAnsi="筑紫A丸ゴシック レギュラー" w:cs="筑紫A丸ゴシック レギュラー" w:hint="eastAsia"/>
              </w:rPr>
              <w:t>我可以通</w:t>
            </w:r>
            <w:r w:rsidR="007742AC">
              <w:rPr>
                <w:rFonts w:ascii="Yuanti SC Bold" w:hAnsi="Yuanti SC Bold" w:cs="Yuanti SC Bold"/>
              </w:rPr>
              <w:t>过</w:t>
            </w:r>
            <w:r w:rsidR="007742AC">
              <w:rPr>
                <w:rFonts w:ascii="筑紫A丸ゴシック レギュラー" w:eastAsia="筑紫A丸ゴシック レギュラー" w:hAnsi="筑紫A丸ゴシック レギュラー" w:cs="筑紫A丸ゴシック レギュラー" w:hint="eastAsia"/>
              </w:rPr>
              <w:t>呼吸的方式使自己放松</w:t>
            </w:r>
            <w:proofErr w:type="spellEnd"/>
          </w:p>
        </w:tc>
        <w:tc>
          <w:tcPr>
            <w:tcW w:w="720" w:type="dxa"/>
            <w:tcBorders>
              <w:top w:val="single" w:sz="4" w:space="0" w:color="auto"/>
              <w:left w:val="nil"/>
              <w:bottom w:val="single" w:sz="4" w:space="0" w:color="auto"/>
              <w:right w:val="nil"/>
            </w:tcBorders>
            <w:shd w:val="clear" w:color="auto" w:fill="auto"/>
            <w:vAlign w:val="center"/>
            <w:hideMark/>
          </w:tcPr>
          <w:p w14:paraId="316A5C0B"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5859DA9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0A24202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26F2930C"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42FFF825"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70DF738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281B6B08"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55C24C9E" w14:textId="51645F4F"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26. </w:t>
            </w:r>
            <w:r w:rsidR="00203766">
              <w:rPr>
                <w:rFonts w:ascii="筑紫A丸ゴシック レギュラー" w:eastAsia="筑紫A丸ゴシック レギュラー" w:hAnsi="筑紫A丸ゴシック レギュラー" w:cs="筑紫A丸ゴシック レギュラー" w:hint="eastAsia"/>
              </w:rPr>
              <w:t>当我冥思苦想的时候，我也可以放松下来并把注意力集中在我的身体或</w:t>
            </w:r>
            <w:r w:rsidR="00A675EF">
              <w:rPr>
                <w:rFonts w:ascii="筑紫A丸ゴシック レギュラー" w:eastAsia="筑紫A丸ゴシック レギュラー" w:hAnsi="筑紫A丸ゴシック レギュラー" w:cs="筑紫A丸ゴシック レギュラー" w:hint="eastAsia"/>
              </w:rPr>
              <w:t>呼吸上。</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1A0233A6"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1843082"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745D6D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D4F303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1F8DC50"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3289CFC"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68797EE9"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auto"/>
            <w:vAlign w:val="center"/>
          </w:tcPr>
          <w:p w14:paraId="3EE5D292"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27. </w:t>
            </w:r>
            <w:r w:rsidR="00A675EF">
              <w:rPr>
                <w:rFonts w:ascii="筑紫A丸ゴシック レギュラー" w:eastAsia="筑紫A丸ゴシック レギュラー" w:hAnsi="筑紫A丸ゴシック レギュラー" w:cs="筑紫A丸ゴシック レギュラー" w:hint="eastAsia"/>
              </w:rPr>
              <w:t>我会留意我的身体信号来监控我的情绪</w:t>
            </w:r>
          </w:p>
        </w:tc>
        <w:tc>
          <w:tcPr>
            <w:tcW w:w="720" w:type="dxa"/>
            <w:tcBorders>
              <w:top w:val="single" w:sz="4" w:space="0" w:color="auto"/>
              <w:left w:val="nil"/>
              <w:bottom w:val="single" w:sz="4" w:space="0" w:color="auto"/>
              <w:right w:val="nil"/>
            </w:tcBorders>
            <w:shd w:val="clear" w:color="auto" w:fill="auto"/>
            <w:vAlign w:val="center"/>
          </w:tcPr>
          <w:p w14:paraId="11CBFB84"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tcPr>
          <w:p w14:paraId="597CAD9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tcPr>
          <w:p w14:paraId="1F1BCA34"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tcPr>
          <w:p w14:paraId="0828F2A7"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tcPr>
          <w:p w14:paraId="25F1A844"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tcPr>
          <w:p w14:paraId="42D10A00"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208EDC6D"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1806937A" w14:textId="77777777" w:rsidR="006571C5" w:rsidRPr="00AC3AC4" w:rsidRDefault="006571C5" w:rsidP="000F5597">
            <w:pPr>
              <w:widowControl w:val="0"/>
              <w:adjustRightInd w:val="0"/>
              <w:spacing w:before="120" w:after="120" w:line="240" w:lineRule="auto"/>
              <w:ind w:firstLine="0"/>
              <w:rPr>
                <w:rFonts w:ascii="Arial" w:hAnsi="Arial" w:cs="Arial"/>
              </w:rPr>
            </w:pPr>
            <w:r w:rsidRPr="00AC3AC4">
              <w:rPr>
                <w:rFonts w:ascii="Arial" w:hAnsi="Arial" w:cs="Arial"/>
              </w:rPr>
              <w:t xml:space="preserve">28. </w:t>
            </w:r>
            <w:proofErr w:type="spellStart"/>
            <w:r w:rsidR="00A675EF">
              <w:rPr>
                <w:rFonts w:ascii="筑紫A丸ゴシック レギュラー" w:eastAsia="筑紫A丸ゴシック レギュラー" w:hAnsi="筑紫A丸ゴシック レギュラー" w:cs="筑紫A丸ゴシック レギュラー" w:hint="eastAsia"/>
              </w:rPr>
              <w:t>当我心</w:t>
            </w:r>
            <w:r w:rsidR="00A675EF">
              <w:rPr>
                <w:rFonts w:ascii="Yuanti SC Bold" w:eastAsia="筑紫A丸ゴシック レギュラー" w:hAnsi="Yuanti SC Bold" w:cs="Yuanti SC Bold"/>
              </w:rPr>
              <w:t>烦</w:t>
            </w:r>
            <w:r w:rsidR="00A675EF">
              <w:rPr>
                <w:rFonts w:ascii="筑紫A丸ゴシック レギュラー" w:eastAsia="筑紫A丸ゴシック レギュラー" w:hAnsi="筑紫A丸ゴシック レギュラー" w:cs="筑紫A丸ゴシック レギュラー" w:hint="eastAsia"/>
              </w:rPr>
              <w:t>意乱的</w:t>
            </w:r>
            <w:r w:rsidR="00A675EF">
              <w:rPr>
                <w:rFonts w:ascii="Yuanti SC Bold" w:hAnsi="Yuanti SC Bold" w:cs="Yuanti SC Bold"/>
              </w:rPr>
              <w:t>时</w:t>
            </w:r>
            <w:r w:rsidR="00A675EF">
              <w:rPr>
                <w:rFonts w:ascii="筑紫A丸ゴシック レギュラー" w:eastAsia="筑紫A丸ゴシック レギュラー" w:hAnsi="筑紫A丸ゴシック レギュラー" w:cs="筑紫A丸ゴシック レギュラー" w:hint="eastAsia"/>
              </w:rPr>
              <w:t>候，我会花时间去探索和了解我身体的感受</w:t>
            </w:r>
            <w:proofErr w:type="spellEnd"/>
            <w:r w:rsidR="00A675EF">
              <w:rPr>
                <w:rFonts w:ascii="筑紫A丸ゴシック レギュラー" w:eastAsia="筑紫A丸ゴシック レギュラー" w:hAnsi="筑紫A丸ゴシック レギュラー" w:cs="筑紫A丸ゴシック レギュラー" w:hint="eastAsia"/>
              </w:rPr>
              <w:t>。</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4F54793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6BA771C"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A78685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8483637"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5549692"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492160E4"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42A2CCF2"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23AB1405"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29. </w:t>
            </w:r>
            <w:r w:rsidR="00A675EF" w:rsidRPr="00A675EF">
              <w:rPr>
                <w:rFonts w:ascii="筑紫A丸ゴシック レギュラー" w:eastAsia="筑紫A丸ゴシック レギュラー" w:hAnsi="筑紫A丸ゴシック レギュラー" w:cs="筑紫A丸ゴシック レギュラー" w:hint="eastAsia"/>
              </w:rPr>
              <w:t>当我身体告</w:t>
            </w:r>
            <w:r w:rsidR="00A675EF" w:rsidRPr="00A675EF">
              <w:rPr>
                <w:rFonts w:ascii="Yuanti SC Bold" w:eastAsia="筑紫A丸ゴシック レギュラー" w:hAnsi="Yuanti SC Bold" w:cs="Yuanti SC Bold"/>
              </w:rPr>
              <w:t>诉</w:t>
            </w:r>
            <w:r w:rsidR="00A675EF" w:rsidRPr="00A675EF">
              <w:rPr>
                <w:rFonts w:ascii="筑紫A丸ゴシック レギュラー" w:eastAsia="筑紫A丸ゴシック レギュラー" w:hAnsi="筑紫A丸ゴシック レギュラー" w:cs="筑紫A丸ゴシック レギュラー" w:hint="eastAsia"/>
              </w:rPr>
              <w:t>我要做什</w:t>
            </w:r>
            <w:r w:rsidR="00A675EF" w:rsidRPr="00A675EF">
              <w:rPr>
                <w:rFonts w:ascii="Yuanti SC Bold" w:eastAsia="筑紫A丸ゴシック レギュラー" w:hAnsi="Yuanti SC Bold" w:cs="Yuanti SC Bold"/>
              </w:rPr>
              <w:t>么</w:t>
            </w:r>
            <w:r w:rsidR="00A675EF" w:rsidRPr="00A675EF">
              <w:rPr>
                <w:rFonts w:ascii="筑紫A丸ゴシック レギュラー" w:eastAsia="筑紫A丸ゴシック レギュラー" w:hAnsi="筑紫A丸ゴシック レギュラー" w:cs="筑紫A丸ゴシック レギュラー" w:hint="eastAsia"/>
              </w:rPr>
              <w:t>的</w:t>
            </w:r>
            <w:r w:rsidR="00A675EF" w:rsidRPr="00A675EF">
              <w:rPr>
                <w:rFonts w:ascii="Yuanti SC Bold" w:eastAsia="筑紫A丸ゴシック レギュラー" w:hAnsi="Yuanti SC Bold" w:cs="Yuanti SC Bold"/>
              </w:rPr>
              <w:t>时</w:t>
            </w:r>
            <w:r w:rsidR="00A675EF" w:rsidRPr="00A675EF">
              <w:rPr>
                <w:rFonts w:ascii="筑紫A丸ゴシック レギュラー" w:eastAsia="筑紫A丸ゴシック レギュラー" w:hAnsi="筑紫A丸ゴシック レギュラー" w:cs="筑紫A丸ゴシック レギュラー" w:hint="eastAsia"/>
              </w:rPr>
              <w:t>候，我</w:t>
            </w:r>
            <w:r w:rsidR="00A675EF">
              <w:rPr>
                <w:rFonts w:ascii="筑紫A丸ゴシック レギュラー" w:eastAsia="筑紫A丸ゴシック レギュラー" w:hAnsi="筑紫A丸ゴシック レギュラー" w:cs="筑紫A丸ゴシック レギュラー" w:hint="eastAsia"/>
              </w:rPr>
              <w:t>会</w:t>
            </w:r>
            <w:r w:rsidR="00A675EF" w:rsidRPr="00A675EF">
              <w:rPr>
                <w:rFonts w:ascii="筑紫A丸ゴシック レギュラー" w:eastAsia="筑紫A丸ゴシック レギュラー" w:hAnsi="筑紫A丸ゴシック レギュラー" w:cs="筑紫A丸ゴシック レギュラー" w:hint="eastAsia"/>
              </w:rPr>
              <w:t>听从</w:t>
            </w:r>
          </w:p>
        </w:tc>
        <w:tc>
          <w:tcPr>
            <w:tcW w:w="720" w:type="dxa"/>
            <w:tcBorders>
              <w:top w:val="single" w:sz="4" w:space="0" w:color="auto"/>
              <w:left w:val="nil"/>
              <w:bottom w:val="single" w:sz="4" w:space="0" w:color="auto"/>
              <w:right w:val="nil"/>
            </w:tcBorders>
            <w:shd w:val="clear" w:color="auto" w:fill="auto"/>
            <w:vAlign w:val="center"/>
            <w:hideMark/>
          </w:tcPr>
          <w:p w14:paraId="752BD62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2DC3D4A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4CC140DD"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2CE23B5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7E0B8FBB"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1C96074D"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5156B2C4" w14:textId="77777777" w:rsidTr="000F5597">
        <w:trPr>
          <w:cantSplit/>
          <w:trHeight w:hRule="exact" w:val="901"/>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7A9D2DB0"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30. </w:t>
            </w:r>
            <w:r w:rsidR="00773B2B" w:rsidRPr="00773B2B">
              <w:rPr>
                <w:rFonts w:ascii="筑紫A丸ゴシック レギュラー" w:eastAsia="筑紫A丸ゴシック レギュラー" w:hAnsi="筑紫A丸ゴシック レギュラー" w:cs="筑紫A丸ゴシック レギュラー" w:hint="eastAsia"/>
              </w:rPr>
              <w:t>我在我的身体里感到自在。</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AEEA79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0A0CA17"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37593AC"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0AEF39D"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2C4CED7"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533FCADF"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AC3AC4" w14:paraId="4CDF4B62"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auto"/>
            <w:vAlign w:val="center"/>
            <w:hideMark/>
          </w:tcPr>
          <w:p w14:paraId="0614ED50" w14:textId="7777777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31. </w:t>
            </w:r>
            <w:proofErr w:type="spellStart"/>
            <w:r w:rsidR="00773B2B">
              <w:rPr>
                <w:rFonts w:ascii="筑紫A丸ゴシック レギュラー" w:eastAsia="筑紫A丸ゴシック レギュラー" w:hAnsi="筑紫A丸ゴシック レギュラー" w:cs="筑紫A丸ゴシック レギュラー" w:hint="eastAsia"/>
              </w:rPr>
              <w:t>我</w:t>
            </w:r>
            <w:r w:rsidR="00773B2B">
              <w:rPr>
                <w:rFonts w:ascii="Yuanti SC Bold" w:hAnsi="Yuanti SC Bold" w:cs="Yuanti SC Bold"/>
              </w:rPr>
              <w:t>觉</w:t>
            </w:r>
            <w:r w:rsidR="00773B2B">
              <w:rPr>
                <w:rFonts w:ascii="筑紫A丸ゴシック レギュラー" w:eastAsia="筑紫A丸ゴシック レギュラー" w:hAnsi="筑紫A丸ゴシック レギュラー" w:cs="筑紫A丸ゴシック レギュラー" w:hint="eastAsia"/>
              </w:rPr>
              <w:t>得我的身体是安全的</w:t>
            </w:r>
            <w:proofErr w:type="spellEnd"/>
          </w:p>
        </w:tc>
        <w:tc>
          <w:tcPr>
            <w:tcW w:w="720" w:type="dxa"/>
            <w:tcBorders>
              <w:top w:val="single" w:sz="4" w:space="0" w:color="auto"/>
              <w:left w:val="nil"/>
              <w:bottom w:val="single" w:sz="4" w:space="0" w:color="auto"/>
              <w:right w:val="nil"/>
            </w:tcBorders>
            <w:shd w:val="clear" w:color="auto" w:fill="auto"/>
            <w:vAlign w:val="center"/>
            <w:hideMark/>
          </w:tcPr>
          <w:p w14:paraId="6BE0BCF3"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auto"/>
            <w:vAlign w:val="center"/>
            <w:hideMark/>
          </w:tcPr>
          <w:p w14:paraId="27BD9A8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auto"/>
            <w:vAlign w:val="center"/>
            <w:hideMark/>
          </w:tcPr>
          <w:p w14:paraId="2FDE2EBF"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auto"/>
            <w:vAlign w:val="center"/>
            <w:hideMark/>
          </w:tcPr>
          <w:p w14:paraId="79B418F8"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auto"/>
            <w:vAlign w:val="center"/>
            <w:hideMark/>
          </w:tcPr>
          <w:p w14:paraId="0D2EDC28"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auto"/>
            <w:vAlign w:val="center"/>
            <w:hideMark/>
          </w:tcPr>
          <w:p w14:paraId="59C099F6"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r w:rsidR="006571C5" w:rsidRPr="002D1476" w14:paraId="0C3589FC" w14:textId="77777777" w:rsidTr="000F5597">
        <w:trPr>
          <w:cantSplit/>
          <w:trHeight w:hRule="exact" w:val="720"/>
        </w:trPr>
        <w:tc>
          <w:tcPr>
            <w:tcW w:w="6588" w:type="dxa"/>
            <w:tcBorders>
              <w:top w:val="single" w:sz="4" w:space="0" w:color="auto"/>
              <w:left w:val="nil"/>
              <w:bottom w:val="single" w:sz="4" w:space="0" w:color="auto"/>
              <w:right w:val="nil"/>
            </w:tcBorders>
            <w:shd w:val="clear" w:color="auto" w:fill="D9D9D9" w:themeFill="background1" w:themeFillShade="D9"/>
            <w:vAlign w:val="center"/>
            <w:hideMark/>
          </w:tcPr>
          <w:p w14:paraId="2D5BC05A" w14:textId="71A08267" w:rsidR="006571C5" w:rsidRPr="00AC3AC4" w:rsidRDefault="006571C5" w:rsidP="000F5597">
            <w:pPr>
              <w:widowControl w:val="0"/>
              <w:adjustRightInd w:val="0"/>
              <w:spacing w:before="120" w:after="120" w:line="240" w:lineRule="auto"/>
              <w:ind w:left="361" w:hangingChars="164" w:hanging="361"/>
              <w:rPr>
                <w:rFonts w:ascii="Arial" w:hAnsi="Arial" w:cs="Arial"/>
              </w:rPr>
            </w:pPr>
            <w:r w:rsidRPr="00AC3AC4">
              <w:rPr>
                <w:rFonts w:ascii="Arial" w:hAnsi="Arial" w:cs="Arial"/>
              </w:rPr>
              <w:t xml:space="preserve">32. </w:t>
            </w:r>
            <w:r w:rsidR="00773B2B">
              <w:rPr>
                <w:rFonts w:ascii="筑紫A丸ゴシック レギュラー" w:eastAsia="筑紫A丸ゴシック レギュラー" w:hAnsi="筑紫A丸ゴシック レギュラー" w:cs="筑紫A丸ゴシック レギュラー" w:hint="eastAsia"/>
              </w:rPr>
              <w:t>我相信我</w:t>
            </w:r>
            <w:r w:rsidR="00203766">
              <w:rPr>
                <w:rFonts w:ascii="筑紫A丸ゴシック レギュラー" w:eastAsia="筑紫A丸ゴシック レギュラー" w:hAnsi="筑紫A丸ゴシック レギュラー" w:cs="筑紫A丸ゴシック レギュラー" w:hint="eastAsia"/>
              </w:rPr>
              <w:t>身体的知觉</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33EEF6B1"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0</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717AAE67"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0A8197E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8AD8E1A"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253147B9" w14:textId="77777777" w:rsidR="006571C5" w:rsidRPr="00AC3AC4"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hideMark/>
          </w:tcPr>
          <w:p w14:paraId="6E995A99" w14:textId="77777777" w:rsidR="006571C5" w:rsidRPr="002D1476" w:rsidRDefault="006571C5" w:rsidP="000F5597">
            <w:pPr>
              <w:widowControl w:val="0"/>
              <w:adjustRightInd w:val="0"/>
              <w:spacing w:before="120" w:after="120" w:line="240" w:lineRule="auto"/>
              <w:ind w:firstLine="0"/>
              <w:jc w:val="center"/>
              <w:rPr>
                <w:rFonts w:ascii="Arial" w:hAnsi="Arial" w:cs="Arial"/>
              </w:rPr>
            </w:pPr>
            <w:r w:rsidRPr="00AC3AC4">
              <w:rPr>
                <w:rFonts w:ascii="Arial" w:hAnsi="Arial" w:cs="Arial"/>
              </w:rPr>
              <w:t>5</w:t>
            </w:r>
          </w:p>
        </w:tc>
      </w:tr>
    </w:tbl>
    <w:p w14:paraId="7CFB3952" w14:textId="77777777" w:rsidR="006571C5" w:rsidRPr="003411F5" w:rsidRDefault="006571C5" w:rsidP="006571C5">
      <w:pPr>
        <w:tabs>
          <w:tab w:val="left" w:pos="6211"/>
        </w:tabs>
        <w:ind w:firstLine="0"/>
      </w:pPr>
    </w:p>
    <w:p w14:paraId="4CD30882" w14:textId="77777777" w:rsidR="007758C1" w:rsidRDefault="007758C1"/>
    <w:sectPr w:rsidR="007758C1" w:rsidSect="00CA2C11">
      <w:pgSz w:w="11900" w:h="16840"/>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筑紫A丸ゴシック レギュラー">
    <w:altName w:val="Times New Roman"/>
    <w:panose1 w:val="00000000000000000000"/>
    <w:charset w:val="50"/>
    <w:family w:val="roman"/>
    <w:notTrueType/>
    <w:pitch w:val="default"/>
  </w:font>
  <w:font w:name="Yuanti SC Bold">
    <w:altName w:val="Microsoft YaHei Light"/>
    <w:charset w:val="00"/>
    <w:family w:val="auto"/>
    <w:pitch w:val="variable"/>
    <w:sig w:usb0="00000000" w:usb1="280F3C52"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56C5"/>
    <w:multiLevelType w:val="hybridMultilevel"/>
    <w:tmpl w:val="2EE67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56CE5"/>
    <w:multiLevelType w:val="hybridMultilevel"/>
    <w:tmpl w:val="9990C2C0"/>
    <w:lvl w:ilvl="0" w:tplc="36C8F6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90"/>
    <w:rsid w:val="000032AF"/>
    <w:rsid w:val="000C0F93"/>
    <w:rsid w:val="000F5597"/>
    <w:rsid w:val="00104B48"/>
    <w:rsid w:val="00156FBE"/>
    <w:rsid w:val="00203766"/>
    <w:rsid w:val="002544A1"/>
    <w:rsid w:val="00256AC3"/>
    <w:rsid w:val="002A1845"/>
    <w:rsid w:val="002E427C"/>
    <w:rsid w:val="004E4F90"/>
    <w:rsid w:val="006571C5"/>
    <w:rsid w:val="00773B2B"/>
    <w:rsid w:val="007742AC"/>
    <w:rsid w:val="007758C1"/>
    <w:rsid w:val="008E48D5"/>
    <w:rsid w:val="00A675EF"/>
    <w:rsid w:val="00CA2C11"/>
    <w:rsid w:val="00CC2691"/>
    <w:rsid w:val="00E61B62"/>
    <w:rsid w:val="00E961B9"/>
    <w:rsid w:val="00ED1CCD"/>
    <w:rsid w:val="00F5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69028"/>
  <w14:defaultImageDpi w14:val="300"/>
  <w15:docId w15:val="{F558EA16-A3BA-4676-901A-45DCA6EE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90"/>
    <w:pPr>
      <w:spacing w:after="200" w:line="276" w:lineRule="auto"/>
      <w:ind w:firstLine="720"/>
    </w:pPr>
    <w:rPr>
      <w:rFonts w:ascii="Calibri" w:eastAsia="Times New Roman" w:hAnsi="Calibri" w:cs="Times New Roman"/>
      <w:kern w:val="0"/>
      <w:sz w:val="22"/>
      <w:szCs w:val="22"/>
      <w:lang w:eastAsia="en-US"/>
    </w:rPr>
  </w:style>
  <w:style w:type="paragraph" w:styleId="Heading1">
    <w:name w:val="heading 1"/>
    <w:basedOn w:val="Normal"/>
    <w:next w:val="Normal"/>
    <w:link w:val="Heading1Char"/>
    <w:uiPriority w:val="99"/>
    <w:qFormat/>
    <w:rsid w:val="004E4F90"/>
    <w:pPr>
      <w:keepNext/>
      <w:spacing w:before="240" w:after="60" w:line="240" w:lineRule="auto"/>
      <w:ind w:firstLine="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90"/>
    <w:rPr>
      <w:rFonts w:ascii="Cambria" w:eastAsia="Times New Roman" w:hAnsi="Cambria" w:cs="Times New Roman"/>
      <w:b/>
      <w:bCs/>
      <w:kern w:val="32"/>
      <w:sz w:val="32"/>
      <w:szCs w:val="32"/>
      <w:lang w:eastAsia="en-US"/>
    </w:rPr>
  </w:style>
  <w:style w:type="paragraph" w:styleId="PlainText">
    <w:name w:val="Plain Text"/>
    <w:basedOn w:val="Normal"/>
    <w:link w:val="PlainTextChar"/>
    <w:uiPriority w:val="99"/>
    <w:rsid w:val="004E4F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4F90"/>
    <w:rPr>
      <w:rFonts w:ascii="Consolas" w:eastAsia="Times New Roman" w:hAnsi="Consolas" w:cs="Times New Roman"/>
      <w:kern w:val="0"/>
      <w:sz w:val="21"/>
      <w:szCs w:val="21"/>
      <w:lang w:eastAsia="en-US"/>
    </w:rPr>
  </w:style>
  <w:style w:type="paragraph" w:styleId="ListParagraph">
    <w:name w:val="List Paragraph"/>
    <w:basedOn w:val="Normal"/>
    <w:uiPriority w:val="34"/>
    <w:qFormat/>
    <w:rsid w:val="004E4F90"/>
    <w:pPr>
      <w:spacing w:after="0" w:line="240" w:lineRule="auto"/>
      <w:ind w:left="720"/>
      <w:contextualSpacing/>
    </w:pPr>
    <w:rPr>
      <w:rFonts w:ascii="Times New Roman" w:hAnsi="Times New Roman"/>
      <w:sz w:val="24"/>
      <w:szCs w:val="24"/>
    </w:rPr>
  </w:style>
  <w:style w:type="paragraph" w:customStyle="1" w:styleId="Default">
    <w:name w:val="Default"/>
    <w:rsid w:val="00CA2C11"/>
    <w:pPr>
      <w:autoSpaceDE w:val="0"/>
      <w:autoSpaceDN w:val="0"/>
      <w:adjustRightInd w:val="0"/>
    </w:pPr>
    <w:rPr>
      <w:rFonts w:ascii="Arial" w:eastAsiaTheme="minorHAnsi" w:hAnsi="Arial" w:cs="Arial"/>
      <w:color w:val="000000"/>
      <w:kern w:val="0"/>
      <w:lang w:eastAsia="en-US"/>
    </w:rPr>
  </w:style>
  <w:style w:type="character" w:styleId="Hyperlink">
    <w:name w:val="Hyperlink"/>
    <w:basedOn w:val="DefaultParagraphFont"/>
    <w:uiPriority w:val="99"/>
    <w:semiHidden/>
    <w:unhideWhenUsed/>
    <w:rsid w:val="00CA2C11"/>
    <w:rPr>
      <w:color w:val="0000FF"/>
      <w:u w:val="single"/>
    </w:rPr>
  </w:style>
  <w:style w:type="paragraph" w:styleId="NormalWeb">
    <w:name w:val="Normal (Web)"/>
    <w:basedOn w:val="Normal"/>
    <w:uiPriority w:val="99"/>
    <w:semiHidden/>
    <w:unhideWhenUsed/>
    <w:rsid w:val="000032AF"/>
    <w:pPr>
      <w:spacing w:before="100" w:beforeAutospacing="1" w:after="100" w:afterAutospacing="1" w:line="240" w:lineRule="auto"/>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3056">
      <w:bodyDiv w:val="1"/>
      <w:marLeft w:val="0"/>
      <w:marRight w:val="0"/>
      <w:marTop w:val="0"/>
      <w:marBottom w:val="0"/>
      <w:divBdr>
        <w:top w:val="none" w:sz="0" w:space="0" w:color="auto"/>
        <w:left w:val="none" w:sz="0" w:space="0" w:color="auto"/>
        <w:bottom w:val="none" w:sz="0" w:space="0" w:color="auto"/>
        <w:right w:val="none" w:sz="0" w:space="0" w:color="auto"/>
      </w:divBdr>
    </w:div>
    <w:div w:id="2081440475">
      <w:bodyDiv w:val="1"/>
      <w:marLeft w:val="0"/>
      <w:marRight w:val="0"/>
      <w:marTop w:val="0"/>
      <w:marBottom w:val="0"/>
      <w:divBdr>
        <w:top w:val="none" w:sz="0" w:space="0" w:color="auto"/>
        <w:left w:val="none" w:sz="0" w:space="0" w:color="auto"/>
        <w:bottom w:val="none" w:sz="0" w:space="0" w:color="auto"/>
        <w:right w:val="none" w:sz="0" w:space="0" w:color="auto"/>
      </w:divBdr>
    </w:div>
    <w:div w:id="208937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wokla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5899@nyu.edu" TargetMode="External"/><Relationship Id="rId5" Type="http://schemas.openxmlformats.org/officeDocument/2006/relationships/hyperlink" Target="mailto:milo_liu@yeah.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Liu</dc:creator>
  <cp:keywords/>
  <dc:description/>
  <cp:lastModifiedBy>Mehling, Wolf E.</cp:lastModifiedBy>
  <cp:revision>2</cp:revision>
  <dcterms:created xsi:type="dcterms:W3CDTF">2020-09-14T21:47:00Z</dcterms:created>
  <dcterms:modified xsi:type="dcterms:W3CDTF">2020-09-14T21:47:00Z</dcterms:modified>
</cp:coreProperties>
</file>